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2cf4f" w14:textId="2a2cf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белгiлерiн қолдан жасауды және зияткерлiк меншiк құқығын бұзатын адамдарды анықтау, сондай-ақ оларды әкiмшiлiк және қылмыстық жауапқа тарту жөнiндегi iс-шаралар жоспары туралы</w:t>
      </w:r>
    </w:p>
    <w:p>
      <w:pPr>
        <w:spacing w:after="0"/>
        <w:ind w:left="0"/>
        <w:jc w:val="both"/>
      </w:pPr>
      <w:r>
        <w:rPr>
          <w:rFonts w:ascii="Times New Roman"/>
          <w:b w:val="false"/>
          <w:i w:val="false"/>
          <w:color w:val="000000"/>
          <w:sz w:val="28"/>
        </w:rPr>
        <w:t>Қазақстан Республикасы Үкіметінің 2006 жылғы 28 қыркүйектегі N 929 Қаулысы</w:t>
      </w:r>
    </w:p>
    <w:p>
      <w:pPr>
        <w:spacing w:after="0"/>
        <w:ind w:left="0"/>
        <w:jc w:val="both"/>
      </w:pPr>
      <w:bookmarkStart w:name="z1" w:id="0"/>
      <w:r>
        <w:rPr>
          <w:rFonts w:ascii="Times New Roman"/>
          <w:b w:val="false"/>
          <w:i w:val="false"/>
          <w:color w:val="000000"/>
          <w:sz w:val="28"/>
        </w:rPr>
        <w:t>
      Қазақстан Республикасы Үкiметiнiң 2006 жылғы 31 наурыздағы N 222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Президентiнiң 2006 жылғы 1 наурыздағы Қазақстан халқына Жолдауын iске асыру жөнiндегі iс-шаралардың жалпыұлттық жоспарын және Қазақстан Республикасы Yкiметiнiң 2006 - 2008 жылдарға арналған бағдарламасын орындаудың желiлiк кестесiнiң 36.2-тармағын iске асыру мақсатында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Қоса берiлiп отырған Тауар белгiлерiн қолдан жасауды және зияткерлiк меншiк құқығын бұзатын адамдарды анықтау, сондай-ақ оларды әкiмшiлiк және қылмыстық жауапқа тарту жөнiндегi iс-шаралар жоспары (бұдан әрi - Жоспар) бекiтiлсiн. </w:t>
      </w:r>
    </w:p>
    <w:bookmarkEnd w:id="1"/>
    <w:bookmarkStart w:name="z3" w:id="2"/>
    <w:p>
      <w:pPr>
        <w:spacing w:after="0"/>
        <w:ind w:left="0"/>
        <w:jc w:val="both"/>
      </w:pPr>
      <w:r>
        <w:rPr>
          <w:rFonts w:ascii="Times New Roman"/>
          <w:b w:val="false"/>
          <w:i w:val="false"/>
          <w:color w:val="000000"/>
          <w:sz w:val="28"/>
        </w:rPr>
        <w:t xml:space="preserve">
      2. Мемлекеттiк органдар Жоспарда көзделген iс-шаралардың уақтылы орындалуын қамтамасыз eтciн және жарты жылдықтың қорытындылары бойынша 15 қаңтардан және 15 шiлдеден кешiктiрмей Қазақстан Республикасы Әдiлет министрлiгiне оларды iске асыру барысы туралы ақпарат берсiн.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Әдiлет министрлiгi жарты жылдықтың қорытындылары бойынша 25 қаңтардан және 25 шiлдеден кешiктiрмей Қазақстан Республикасының Үкіметіне Жоспарда көзделген iс-шаралардың орындалу барысы туралы ақпарат берсін.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қолданысқа енгiзiледi.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28 қыркүйектегі </w:t>
      </w:r>
      <w:r>
        <w:br/>
      </w:r>
      <w:r>
        <w:rPr>
          <w:rFonts w:ascii="Times New Roman"/>
          <w:b w:val="false"/>
          <w:i w:val="false"/>
          <w:color w:val="000000"/>
          <w:sz w:val="28"/>
        </w:rPr>
        <w:t xml:space="preserve">
N 929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i w:val="false"/>
          <w:color w:val="000000"/>
          <w:sz w:val="28"/>
        </w:rPr>
        <w:t xml:space="preserve">    Тауар белгілерін қолдан жасауды және зияткерлік меншік </w:t>
      </w:r>
      <w:r>
        <w:br/>
      </w:r>
      <w:r>
        <w:rPr>
          <w:rFonts w:ascii="Times New Roman"/>
          <w:b w:val="false"/>
          <w:i w:val="false"/>
          <w:color w:val="000000"/>
          <w:sz w:val="28"/>
        </w:rPr>
        <w:t>
</w:t>
      </w:r>
      <w:r>
        <w:rPr>
          <w:rFonts w:ascii="Times New Roman"/>
          <w:b/>
          <w:i w:val="false"/>
          <w:color w:val="000000"/>
          <w:sz w:val="28"/>
        </w:rPr>
        <w:t xml:space="preserve">құқығын бұзатын адамдарды анықтау, сондай-ақ оларды әкімшілік </w:t>
      </w:r>
      <w:r>
        <w:br/>
      </w:r>
      <w:r>
        <w:rPr>
          <w:rFonts w:ascii="Times New Roman"/>
          <w:b w:val="false"/>
          <w:i w:val="false"/>
          <w:color w:val="000000"/>
          <w:sz w:val="28"/>
        </w:rPr>
        <w:t>
</w:t>
      </w:r>
      <w:r>
        <w:rPr>
          <w:rFonts w:ascii="Times New Roman"/>
          <w:b/>
          <w:i w:val="false"/>
          <w:color w:val="000000"/>
          <w:sz w:val="28"/>
        </w:rPr>
        <w:t xml:space="preserve">   және қылмыстық жауапқа тарту 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733"/>
        <w:gridCol w:w="2513"/>
        <w:gridCol w:w="2173"/>
        <w:gridCol w:w="195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Іс-шаралардың атауы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Жауапты орындаушылар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Аяқталу нысаны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Орындау мерзімі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заңнамасына сәйкес Қазақстан Республикасының барлық өңірлерінде зияткерлік меншік құқықтарын қорғау саласындағы жұмысты талдауды ескере отырып, мүдделі тұлғалардың, қоғамдық бірлестіктер мен бұқаралық ақпарат құралдары өкілдерінің қатысуымен бірлескен рейдтік тексерулер жүргізу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(жинақтау), ІІМ, ҚПА, Қаржымині, БП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25 шілде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заңнамасына сәйкес контрафактілік өнім өндірумен айналысатын астыртын цехтарды, оларды нарыққа түсіру және өткізу арналарын анықтау жөніндегі жедел-іздестіру іс-шараларын жүргізу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 (жинақтау), ІІМ, Қаржымині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Әділет министрлігіне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15 қаңтар, 15 шілде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аумағына контрафактілік өнімді әкелуі мәніне көлік құралдарына бірлескен рейдтік тексерулер жүргізу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(жинақтау), ІІМ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Әділет министрлігіне ақпарат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15 қаңтар, 15 шілде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 және техникалық іс-шаралар кешенін қамтитын неғұрлым қолдан жасауға ұшырайтын тауарлардың (алкогольдік, темекі, фармацевтикалық, аудио және бейне, тағы басқа өнімдер) түпнұсқалығын жедел сәйкестендіру тетігін енгізу жөнінде нақты ұсыныстар енгізу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Қаржымині, Әділетмині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ұсыныстар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қазан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Авторлық және сабақтас құқықтарды және өнертабыстарға, пайдалы модельдерге, өнеркәсіптік үлгілерге, селекциялық жетістіктерге немесе интегралдық микросхемалар топологияларына құқықтарды және тауар белгісін заңсыз пайдаланғаны үшін жауапкершілік көздейтін Қазақстан Республикасы Қылмыстық кодексінің 184, 184-1, 199-баптары бойынша қылмыстарды анықтау және тергеу жөніндегі жұмыстың тиімділігін арттыру бойынша шаралар әзірлеу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 (жинақтау), ІІМ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желтоқсан </w:t>
            </w:r>
          </w:p>
        </w:tc>
      </w:tr>
    </w:tbl>
    <w:p>
      <w:pPr>
        <w:spacing w:after="0"/>
        <w:ind w:left="0"/>
        <w:jc w:val="both"/>
      </w:pPr>
      <w:r>
        <w:rPr>
          <w:rFonts w:ascii="Times New Roman"/>
          <w:b w:val="false"/>
          <w:i w:val="false"/>
          <w:color w:val="000000"/>
          <w:sz w:val="28"/>
        </w:rPr>
        <w:t xml:space="preserve">Ескертпе. Аббревиатуралар мен қысқарған сөздердің толық жазылуы: </w:t>
      </w:r>
    </w:p>
    <w:p>
      <w:pPr>
        <w:spacing w:after="0"/>
        <w:ind w:left="0"/>
        <w:jc w:val="both"/>
      </w:pPr>
      <w:r>
        <w:rPr>
          <w:rFonts w:ascii="Times New Roman"/>
          <w:b w:val="false"/>
          <w:i w:val="false"/>
          <w:color w:val="000000"/>
          <w:sz w:val="28"/>
        </w:rPr>
        <w:t xml:space="preserve">ИСМ             Қазақстан Республикасы Индустрия және сауда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Әділетмині      Қазақстан Республикасы Әділет министрлігі </w:t>
      </w:r>
      <w:r>
        <w:br/>
      </w:r>
      <w:r>
        <w:rPr>
          <w:rFonts w:ascii="Times New Roman"/>
          <w:b w:val="false"/>
          <w:i w:val="false"/>
          <w:color w:val="000000"/>
          <w:sz w:val="28"/>
        </w:rPr>
        <w:t xml:space="preserve">
ІІМ             Қазақстан Республикасы Ішкі істер министрлігі </w:t>
      </w:r>
      <w:r>
        <w:br/>
      </w:r>
      <w:r>
        <w:rPr>
          <w:rFonts w:ascii="Times New Roman"/>
          <w:b w:val="false"/>
          <w:i w:val="false"/>
          <w:color w:val="000000"/>
          <w:sz w:val="28"/>
        </w:rPr>
        <w:t xml:space="preserve">
ҚПА             Қазақстан Республикасы Экономикалық қылмысқа және </w:t>
      </w:r>
      <w:r>
        <w:br/>
      </w:r>
      <w:r>
        <w:rPr>
          <w:rFonts w:ascii="Times New Roman"/>
          <w:b w:val="false"/>
          <w:i w:val="false"/>
          <w:color w:val="000000"/>
          <w:sz w:val="28"/>
        </w:rPr>
        <w:t xml:space="preserve">
                сыбайлас жемқорлыққа қарсы күрес агенттігі (қаржы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Қаржымині       Қазақстан Республикасы Қаржы министрлігі </w:t>
      </w:r>
      <w:r>
        <w:br/>
      </w:r>
      <w:r>
        <w:rPr>
          <w:rFonts w:ascii="Times New Roman"/>
          <w:b w:val="false"/>
          <w:i w:val="false"/>
          <w:color w:val="000000"/>
          <w:sz w:val="28"/>
        </w:rPr>
        <w:t xml:space="preserve">
БП              Қазақстан Республикасы Бас прокуратурасы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