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d2c7" w14:textId="86e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Бұқаралық ақпарат құралын есепке қойғаны үшiн алымның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қазандағы N 968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(Салық кодексi) Қазақстан Республикасының 2001 жылғы 12 маусымдағы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425-1-бабының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1-тармағына сәйкес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бұқаралық ақпарат құралын есепке қойғаны үшiн алымның мөлшерi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 және ресми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9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968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Бұқаралық ақпарат құралын есепке қойғаны үшiн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алымның мөлшерi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Бұқаралық ақпарат құралын есепке қойғаны үшiн алымның мөлшерi: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балалар және ғылыми тақырыптағы бұқаралық ақпарат құралын құратын жеке немесе заңды тұлғалардан - алымды төлеген күнге қолданылатын екi айлық есептiк көрсеткiштi;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өзге де тақырыптағы бұқаралық ақпарат құралын құратын жеке немесе заңды тұлғалардан - алымды төлеген күнге қолданылатын бес айлық есептiк көрсеткiштi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Бұқаралық ақпарат құралын есепке қойғандығын куәландыратын құжаттың телнұсқасын беру үшiн төленетiн алымның мөлшерi осы қосымшаның 1-тармағында белгiленген ставканың сексен пайызын құрайды.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