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99df" w14:textId="6e09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Үкіметі арасындағы Ақпараттық технологиялар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2006 жылғы 13 қарашадағы N 1078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w:t>
      </w:r>
      <w:r>
        <w:br/>
      </w:r>
      <w:r>
        <w:rPr>
          <w:rFonts w:ascii="Times New Roman"/>
          <w:b w:val="false"/>
          <w:i w:val="false"/>
          <w:color w:val="000000"/>
          <w:sz w:val="28"/>
        </w:rPr>
        <w:t xml:space="preserve">
Латвия Республикасының Үкіметі арасындағы Ақпараттық технологиялар </w:t>
      </w:r>
      <w:r>
        <w:br/>
      </w:r>
      <w:r>
        <w:rPr>
          <w:rFonts w:ascii="Times New Roman"/>
          <w:b w:val="false"/>
          <w:i w:val="false"/>
          <w:color w:val="000000"/>
          <w:sz w:val="28"/>
        </w:rPr>
        <w:t xml:space="preserve">
саласындағы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агенттігі төрағасының орынбасары Қуанышбек Бақытбекұлы Есекеевке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Латвия Республикасының Үкіметі арасындағы Ақпараттық технологиялар саласындағы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      Жоба </w:t>
      </w:r>
    </w:p>
    <w:bookmarkStart w:name="z4" w:id="3"/>
    <w:p>
      <w:pPr>
        <w:spacing w:after="0"/>
        <w:ind w:left="0"/>
        <w:jc w:val="left"/>
      </w:pPr>
      <w:r>
        <w:rPr>
          <w:rFonts w:ascii="Times New Roman"/>
          <w:b/>
          <w:i w:val="false"/>
          <w:color w:val="000000"/>
        </w:rPr>
        <w:t xml:space="preserve"> 
  Қазақстан Республикасының Үкіметі мен Латвия Республикасының Үкіметі арасындағы Ақпараттық технологиялар саласындағы ынтымақтасық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Латвия Республикасының Үкіметі, </w:t>
      </w:r>
      <w:r>
        <w:br/>
      </w:r>
      <w:r>
        <w:rPr>
          <w:rFonts w:ascii="Times New Roman"/>
          <w:b w:val="false"/>
          <w:i w:val="false"/>
          <w:color w:val="000000"/>
          <w:sz w:val="28"/>
        </w:rPr>
        <w:t xml:space="preserve">
      2004 жылғы 8 қазанда Астана қаласында жасалған Қазақстан Республикасының Үкіметі мен Латвия Республикасының Үкіметі арасындағы Экономикалық және ғылыми-техникалық ынтымақтастық туралы келісім шеңберінде ақпараттық технологиялар саласындағы өзара тиімді ынтымақтастықты дамытуға және нығайтуға ұмтыла отырып, </w:t>
      </w:r>
      <w:r>
        <w:br/>
      </w:r>
      <w:r>
        <w:rPr>
          <w:rFonts w:ascii="Times New Roman"/>
          <w:b w:val="false"/>
          <w:i w:val="false"/>
          <w:color w:val="000000"/>
          <w:sz w:val="28"/>
        </w:rPr>
        <w:t xml:space="preserve">
      Латвия Республикасы Еуропалық Одаққа мүше мемлекет болғанын ескере отырып, </w:t>
      </w:r>
      <w:r>
        <w:br/>
      </w:r>
      <w:r>
        <w:rPr>
          <w:rFonts w:ascii="Times New Roman"/>
          <w:b w:val="false"/>
          <w:i w:val="false"/>
          <w:color w:val="000000"/>
          <w:sz w:val="28"/>
        </w:rPr>
        <w:t xml:space="preserve">
      ақпараттық технологиялар саласындағы және идеялармен, ақпаратпен, дағдылармен және тәжірибе алмасу арқылы өзара мүддені білдіретін салалардағы ынтымақтастық екі Тарапқа да тиімді болу фактісін назарға ала отырып, </w:t>
      </w:r>
      <w:r>
        <w:br/>
      </w:r>
      <w:r>
        <w:rPr>
          <w:rFonts w:ascii="Times New Roman"/>
          <w:b w:val="false"/>
          <w:i w:val="false"/>
          <w:color w:val="000000"/>
          <w:sz w:val="28"/>
        </w:rPr>
        <w:t xml:space="preserve">
      ақпараттық технологиялар қуаттарын және ақпараттық технологиялар ұсынатын қолданбалы бағдарламалар мүмкіндіктерін неғұрлым толық пайдаланудағы тұтынушылықты ескере отырып,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мемлекеттерінің ұлттық заңнамаларына және Тараптар мемлекеттері қатысушылары болып табылатын халықаралық шарттарға сәйкес Тараптар ақпараттық технологиялар саласындағы ынтымақтастықты дамытуға ықпал ететін болады.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Ақпараттық технологиялар саласындағы ынтымақтастық: </w:t>
      </w:r>
      <w:r>
        <w:br/>
      </w:r>
      <w:r>
        <w:rPr>
          <w:rFonts w:ascii="Times New Roman"/>
          <w:b w:val="false"/>
          <w:i w:val="false"/>
          <w:color w:val="000000"/>
          <w:sz w:val="28"/>
        </w:rPr>
        <w:t xml:space="preserve">
      ақпараттық технологиялар мен ақпараттық жүйелерді дамыту; </w:t>
      </w:r>
      <w:r>
        <w:br/>
      </w:r>
      <w:r>
        <w:rPr>
          <w:rFonts w:ascii="Times New Roman"/>
          <w:b w:val="false"/>
          <w:i w:val="false"/>
          <w:color w:val="000000"/>
          <w:sz w:val="28"/>
        </w:rPr>
        <w:t xml:space="preserve">
      электрондық басқаруды іске асыру шеңберінде жобаларды әзірлеу; </w:t>
      </w:r>
      <w:r>
        <w:br/>
      </w:r>
      <w:r>
        <w:rPr>
          <w:rFonts w:ascii="Times New Roman"/>
          <w:b w:val="false"/>
          <w:i w:val="false"/>
          <w:color w:val="000000"/>
          <w:sz w:val="28"/>
        </w:rPr>
        <w:t xml:space="preserve">
      ақпараттық-технологиялық жүйелерді, өнімдер мен   қызметтерді стандарттауға жәрдемдесу; </w:t>
      </w:r>
      <w:r>
        <w:br/>
      </w:r>
      <w:r>
        <w:rPr>
          <w:rFonts w:ascii="Times New Roman"/>
          <w:b w:val="false"/>
          <w:i w:val="false"/>
          <w:color w:val="000000"/>
          <w:sz w:val="28"/>
        </w:rPr>
        <w:t xml:space="preserve">
      екі елдің ақпараттық технологиялары саласындағы инвестицияларды алға жылжыту; </w:t>
      </w:r>
      <w:r>
        <w:br/>
      </w:r>
      <w:r>
        <w:rPr>
          <w:rFonts w:ascii="Times New Roman"/>
          <w:b w:val="false"/>
          <w:i w:val="false"/>
          <w:color w:val="000000"/>
          <w:sz w:val="28"/>
        </w:rPr>
        <w:t xml:space="preserve">
      өзара қолайлы шарттарда екі елде немесе үшінші елде жобалар арқылы ақпараттық технологиялар саласында бірлескен кәсіпорындарды құруға жәрдемдесу; </w:t>
      </w:r>
      <w:r>
        <w:br/>
      </w:r>
      <w:r>
        <w:rPr>
          <w:rFonts w:ascii="Times New Roman"/>
          <w:b w:val="false"/>
          <w:i w:val="false"/>
          <w:color w:val="000000"/>
          <w:sz w:val="28"/>
        </w:rPr>
        <w:t xml:space="preserve">
      ақпараттық технологиялар және ақпараттық технологиялар ұсынатын қолданбалы бағдарламалар жөніндегі Тараптар мемлекеттерінің ұлттық заңнамаларын дамытуға жәрдемдесу; </w:t>
      </w:r>
      <w:r>
        <w:br/>
      </w:r>
      <w:r>
        <w:rPr>
          <w:rFonts w:ascii="Times New Roman"/>
          <w:b w:val="false"/>
          <w:i w:val="false"/>
          <w:color w:val="000000"/>
          <w:sz w:val="28"/>
        </w:rPr>
        <w:t xml:space="preserve">
      бірлескен семинарлар, конференциялар, форумдар мен көрмелер өткізу, екі Тараптар ұйымдары жасайтын тікелей шарттар негізінде жүзеге асырылатын ақпараттық технологияларды қолдану және дамыту бойынша мамандар тәжірибесімен алмасу; </w:t>
      </w:r>
      <w:r>
        <w:br/>
      </w:r>
      <w:r>
        <w:rPr>
          <w:rFonts w:ascii="Times New Roman"/>
          <w:b w:val="false"/>
          <w:i w:val="false"/>
          <w:color w:val="000000"/>
          <w:sz w:val="28"/>
        </w:rPr>
        <w:t xml:space="preserve">
      өзара келісім бойынша басқа да мәселелер арқылы жүзеге асырылады.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ақпараттық технологиялар саласындағы жұмысты дамытуға жәрдемдесу, ынтымақтастықты кеңейту және жаңа технологияларды игеру мақсатында Тараптар мемлекеттерінің мүдделі органдарын, ұйымдарын және кәсіпорындарын ақпараттық технологиялар бойынша неғұрлым тығыз іс-қимылды және ақпаратпен алмасуды дамыту жөніндегі бірлескен іс-қимылдарға және мүмкіндігінше нақты бағдарламалар мен жобаларды орындаудағы ынтымақтастыққа ынталандыратын болады.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Қазақстан Республикасы мен Латвия Республикасы ақпараттық-технологиялық шешімдер мен қолданымдарды алға жылжыту және әзірлеу саласында алған тәжірибені қолдану мақсатында Тараптар мемлекеттерінің мамандарына бірлескен іс-қимыл жасауға мүмкіндікті қамтамасыз етеді.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Келісім шеңберіндегі құзыретті органдар: </w:t>
      </w:r>
      <w:r>
        <w:br/>
      </w:r>
      <w:r>
        <w:rPr>
          <w:rFonts w:ascii="Times New Roman"/>
          <w:b w:val="false"/>
          <w:i w:val="false"/>
          <w:color w:val="000000"/>
          <w:sz w:val="28"/>
        </w:rPr>
        <w:t xml:space="preserve">
      Қазақстан тарабы үшін - Қазақстан Республикасы Ақпараттандыру және байланыс агенттігі; </w:t>
      </w:r>
      <w:r>
        <w:br/>
      </w:r>
      <w:r>
        <w:rPr>
          <w:rFonts w:ascii="Times New Roman"/>
          <w:b w:val="false"/>
          <w:i w:val="false"/>
          <w:color w:val="000000"/>
          <w:sz w:val="28"/>
        </w:rPr>
        <w:t xml:space="preserve">
      Латвия тарабы үшін - Латвия Республикасының Электронды басқару ісі бойынша ерекше тапсырмалар жөніндегі министрінің Хатшылығы болып табылады. </w:t>
      </w:r>
      <w:r>
        <w:br/>
      </w:r>
      <w:r>
        <w:rPr>
          <w:rFonts w:ascii="Times New Roman"/>
          <w:b w:val="false"/>
          <w:i w:val="false"/>
          <w:color w:val="000000"/>
          <w:sz w:val="28"/>
        </w:rPr>
        <w:t xml:space="preserve">
      Құзыретті органдардың функциялары басқа органдарға берілген не құзыретті органдардың ресми атаулары өзгерген жағдайда Тараптар дипломатиялық арналар арқылы бұл туралы бір-біріне кешіктірмей хабарлайды.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Тараптардың бірлескен жұмысы үшін жұмыс тілдері - орыс және ағылшын тілдері. </w:t>
      </w:r>
      <w:r>
        <w:br/>
      </w:r>
      <w:r>
        <w:rPr>
          <w:rFonts w:ascii="Times New Roman"/>
          <w:b w:val="false"/>
          <w:i w:val="false"/>
          <w:color w:val="000000"/>
          <w:sz w:val="28"/>
        </w:rPr>
        <w:t xml:space="preserve">
      Құзыретті органдардың бірлескен жұмысын бастар алдында Тараптар қандай жұмыс тілі пайдаланылатыны туралы уағдаласады.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Келісімнің ережелерін қолдануға немесе түсіндіруге қатысты келіспеушіліктер туындаған жағдайда Тараптар оларды келіссөздер жолымен шешеді.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Тараптардың өзара келісімі бойынша осы Келісімге осы Келісімнің ажырамас бөліктері болып табылатын жеке хаттамалармен ресімделетін және осы Келісімнің 9-бабында белгіленген тәртіппен күшіне енетін өзгерістер мен толықтырулар енгізілуі мүмкін.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Келісім Тараптардың тиісті мемлекетішілік рәсімдерді орындағандығын растайтын соңғы жазбаша хабарламаны дипломатиялық арналар арқылы алған күнінен бастап күшіне енеді. </w:t>
      </w:r>
      <w:r>
        <w:br/>
      </w:r>
      <w:r>
        <w:rPr>
          <w:rFonts w:ascii="Times New Roman"/>
          <w:b w:val="false"/>
          <w:i w:val="false"/>
          <w:color w:val="000000"/>
          <w:sz w:val="28"/>
        </w:rPr>
        <w:t xml:space="preserve">
      Келісім бес жыл мерзімге жасалады және егер Тараптардың бірі тиісті бес жылдық кезең аяқталғанға дейін кемінде алты ай бұрын өзінің оның қолданылуын тоқтату ниеті туралы басқа Тарапқа жазбаша хабарлама жібермеген жағдайда Келісім автоматты түрде келесі бес жылдық кезеңдерге ұзартылатын болады. </w:t>
      </w:r>
      <w:r>
        <w:br/>
      </w:r>
      <w:r>
        <w:rPr>
          <w:rFonts w:ascii="Times New Roman"/>
          <w:b w:val="false"/>
          <w:i w:val="false"/>
          <w:color w:val="000000"/>
          <w:sz w:val="28"/>
        </w:rPr>
        <w:t xml:space="preserve">
      Егер Тараптар кері қимыл туралы уағдаласпаса, Келісімнің   қолданылуын тоқтату оның қолданылу мерзімінде басталған бағдарламалар мен жобаларды іске асыруды қозғамайды. </w:t>
      </w:r>
      <w:r>
        <w:br/>
      </w:r>
      <w:r>
        <w:rPr>
          <w:rFonts w:ascii="Times New Roman"/>
          <w:b w:val="false"/>
          <w:i w:val="false"/>
          <w:color w:val="000000"/>
          <w:sz w:val="28"/>
        </w:rPr>
        <w:t xml:space="preserve">
      2006 жылғы "__"_________ Астана қаласында әрқайсысы қазақ, латыш және орыс тілдерінде екі түпнұсқа данада қол қойылды, бұл ретте барлық мәтіндердің күші бірдей.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Латвия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