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da30f" w14:textId="4bda3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санағын өткiзудiң ережесi мен мерзiмдерiн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15 қарашадағы N 1081 Қаулысы. Күші жойылды - Қазақстан Республикасы Үкіметінің 2010 жылғы 11 қазандағы № 1049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2010.10.11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Республикасының 2005 жылғы 8 шiлдедегi Заңының </w:t>
      </w:r>
      <w:r>
        <w:rPr>
          <w:rFonts w:ascii="Times New Roman"/>
          <w:b w:val="false"/>
          <w:i w:val="false"/>
          <w:color w:val="000000"/>
          <w:sz w:val="28"/>
        </w:rPr>
        <w:t>5-бабының</w:t>
      </w:r>
      <w:r>
        <w:rPr>
          <w:rFonts w:ascii="Times New Roman"/>
          <w:b w:val="false"/>
          <w:i w:val="false"/>
          <w:color w:val="000000"/>
          <w:sz w:val="28"/>
        </w:rPr>
        <w:t xml:space="preserve"> 11) тармақшасына сәйкес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 xml:space="preserve">: </w:t>
      </w:r>
    </w:p>
    <w:bookmarkStart w:name="z5" w:id="1"/>
    <w:p>
      <w:pPr>
        <w:spacing w:after="0"/>
        <w:ind w:left="0"/>
        <w:jc w:val="both"/>
      </w:pPr>
      <w:r>
        <w:rPr>
          <w:rFonts w:ascii="Times New Roman"/>
          <w:b w:val="false"/>
          <w:i w:val="false"/>
          <w:color w:val="000000"/>
          <w:sz w:val="28"/>
        </w:rPr>
        <w:t xml:space="preserve">
      1. Қоса берiлiп отырған Ауыл шаруашылығы санағын өткiзудiң ережесi мен мерзiмдерi бекiтiлсiн. </w:t>
      </w:r>
    </w:p>
    <w:bookmarkEnd w:id="1"/>
    <w:bookmarkStart w:name="z6" w:id="2"/>
    <w:p>
      <w:pPr>
        <w:spacing w:after="0"/>
        <w:ind w:left="0"/>
        <w:jc w:val="both"/>
      </w:pPr>
      <w:r>
        <w:rPr>
          <w:rFonts w:ascii="Times New Roman"/>
          <w:b w:val="false"/>
          <w:i w:val="false"/>
          <w:color w:val="000000"/>
          <w:sz w:val="28"/>
        </w:rPr>
        <w:t xml:space="preserve">
      2. Осы қаулы алғаш рет ресми жарияланған күнiнен бастап он күнтiзбелiк күн өткен соң қолданысқа енгiзiледi.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15 қарашадағы </w:t>
      </w:r>
      <w:r>
        <w:br/>
      </w:r>
      <w:r>
        <w:rPr>
          <w:rFonts w:ascii="Times New Roman"/>
          <w:b w:val="false"/>
          <w:i w:val="false"/>
          <w:color w:val="000000"/>
          <w:sz w:val="28"/>
        </w:rPr>
        <w:t xml:space="preserve">
N 1081 қаулысымен    </w:t>
      </w:r>
      <w:r>
        <w:br/>
      </w:r>
      <w:r>
        <w:rPr>
          <w:rFonts w:ascii="Times New Roman"/>
          <w:b w:val="false"/>
          <w:i w:val="false"/>
          <w:color w:val="000000"/>
          <w:sz w:val="28"/>
        </w:rPr>
        <w:t xml:space="preserve">
бекiтiлген       </w:t>
      </w:r>
    </w:p>
    <w:bookmarkStart w:name="z2" w:id="3"/>
    <w:p>
      <w:pPr>
        <w:spacing w:after="0"/>
        <w:ind w:left="0"/>
        <w:jc w:val="left"/>
      </w:pPr>
      <w:r>
        <w:rPr>
          <w:rFonts w:ascii="Times New Roman"/>
          <w:b/>
          <w:i w:val="false"/>
          <w:color w:val="000000"/>
        </w:rPr>
        <w:t xml:space="preserve"> 
Ауыл шаруашылығы санағын өткiзудiң ережесi мен мерзiмдерi  1. Жалпы ережелер </w:t>
      </w:r>
    </w:p>
    <w:bookmarkEnd w:id="3"/>
    <w:p>
      <w:pPr>
        <w:spacing w:after="0"/>
        <w:ind w:left="0"/>
        <w:jc w:val="both"/>
      </w:pPr>
      <w:r>
        <w:rPr>
          <w:rFonts w:ascii="Times New Roman"/>
          <w:b w:val="false"/>
          <w:i w:val="false"/>
          <w:color w:val="000000"/>
          <w:sz w:val="28"/>
        </w:rPr>
        <w:t>      Осы Ереже Қазақстан Республикасының "</w:t>
      </w:r>
      <w:r>
        <w:rPr>
          <w:rFonts w:ascii="Times New Roman"/>
          <w:b w:val="false"/>
          <w:i w:val="false"/>
          <w:color w:val="000000"/>
          <w:sz w:val="28"/>
        </w:rPr>
        <w:t xml:space="preserve">Агроөнеркәсiптiк кешендi </w:t>
      </w:r>
      <w:r>
        <w:rPr>
          <w:rFonts w:ascii="Times New Roman"/>
          <w:b w:val="false"/>
          <w:i w:val="false"/>
          <w:color w:val="000000"/>
          <w:sz w:val="28"/>
        </w:rPr>
        <w:t>және ауылдық аумақтарды дамытуды мемлекеттiк реттеу туралы" 2005 жылғы 8 шiлдедегi және "</w:t>
      </w:r>
      <w:r>
        <w:rPr>
          <w:rFonts w:ascii="Times New Roman"/>
          <w:b w:val="false"/>
          <w:i w:val="false"/>
          <w:color w:val="000000"/>
          <w:sz w:val="28"/>
        </w:rPr>
        <w:t>Мемлекеттiк статистика туралы</w:t>
      </w:r>
      <w:r>
        <w:rPr>
          <w:rFonts w:ascii="Times New Roman"/>
          <w:b w:val="false"/>
          <w:i w:val="false"/>
          <w:color w:val="000000"/>
          <w:sz w:val="28"/>
        </w:rPr>
        <w:t>" 2010 жылғы 19 наурыздағы заңдарына, басқа да нормативтiк құқықтық кесiмдерге сәйкес әзiрлендi және ауыл шаруашылығы санағын өткiзудiң тәртiбi мен мерзiмдерiн айқындайды.</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Үкіметінің 2010.06.18 </w:t>
      </w:r>
      <w:r>
        <w:rPr>
          <w:rFonts w:ascii="Times New Roman"/>
          <w:b w:val="false"/>
          <w:i w:val="false"/>
          <w:color w:val="000000"/>
          <w:sz w:val="28"/>
        </w:rPr>
        <w:t>№ 613</w:t>
      </w:r>
      <w:r>
        <w:rPr>
          <w:rFonts w:ascii="Times New Roman"/>
          <w:b w:val="false"/>
          <w:i w:val="false"/>
          <w:color w:val="ff0000"/>
          <w:sz w:val="28"/>
        </w:rPr>
        <w:t xml:space="preserve"> Қаулысымен.</w:t>
      </w:r>
    </w:p>
    <w:bookmarkStart w:name="z3" w:id="4"/>
    <w:p>
      <w:pPr>
        <w:spacing w:after="0"/>
        <w:ind w:left="0"/>
        <w:jc w:val="both"/>
      </w:pPr>
      <w:r>
        <w:rPr>
          <w:rFonts w:ascii="Times New Roman"/>
          <w:b w:val="false"/>
          <w:i w:val="false"/>
          <w:color w:val="000000"/>
          <w:sz w:val="28"/>
        </w:rPr>
        <w:t xml:space="preserve">
      1. Ауыл шаруашылығы санағының мақсаты ауыл шаруашылығының белгiлi бiр күнгi құрылымы мен жай-күйi туралы ақпарат жинау болып табылады. </w:t>
      </w:r>
    </w:p>
    <w:bookmarkEnd w:id="4"/>
    <w:bookmarkStart w:name="z4" w:id="5"/>
    <w:p>
      <w:pPr>
        <w:spacing w:after="0"/>
        <w:ind w:left="0"/>
        <w:jc w:val="both"/>
      </w:pPr>
      <w:r>
        <w:rPr>
          <w:rFonts w:ascii="Times New Roman"/>
          <w:b w:val="false"/>
          <w:i w:val="false"/>
          <w:color w:val="000000"/>
          <w:sz w:val="28"/>
        </w:rPr>
        <w:t xml:space="preserve">
      2. Осы Ережеде мынадай ұғымдар пайдаланылады: </w:t>
      </w:r>
    </w:p>
    <w:bookmarkEnd w:id="5"/>
    <w:bookmarkStart w:name="z15" w:id="6"/>
    <w:p>
      <w:pPr>
        <w:spacing w:after="0"/>
        <w:ind w:left="0"/>
        <w:jc w:val="both"/>
      </w:pPr>
      <w:r>
        <w:rPr>
          <w:rFonts w:ascii="Times New Roman"/>
          <w:b w:val="false"/>
          <w:i w:val="false"/>
          <w:color w:val="000000"/>
          <w:sz w:val="28"/>
        </w:rPr>
        <w:t xml:space="preserve">
      1) ауыл шаруашылығы санағы - ауыл шаруашылығының белгiлi бiр күнгі құрылымы мен жай-күйi туралы ақпарат жинау мақсатында жүргізілетін ұлттық санақ; </w:t>
      </w:r>
    </w:p>
    <w:bookmarkEnd w:id="6"/>
    <w:bookmarkStart w:name="z16" w:id="7"/>
    <w:p>
      <w:pPr>
        <w:spacing w:after="0"/>
        <w:ind w:left="0"/>
        <w:jc w:val="both"/>
      </w:pPr>
      <w:r>
        <w:rPr>
          <w:rFonts w:ascii="Times New Roman"/>
          <w:b w:val="false"/>
          <w:i w:val="false"/>
          <w:color w:val="000000"/>
          <w:sz w:val="28"/>
        </w:rPr>
        <w:t xml:space="preserve">
      2) ауыл шаруашылығы санағының субъектiлерi - ауыл шаруашылығы санағының объектiлерiне иелiк ететiн жеке және заңды тұлғалар; </w:t>
      </w:r>
    </w:p>
    <w:bookmarkEnd w:id="7"/>
    <w:bookmarkStart w:name="z17" w:id="8"/>
    <w:p>
      <w:pPr>
        <w:spacing w:after="0"/>
        <w:ind w:left="0"/>
        <w:jc w:val="both"/>
      </w:pPr>
      <w:r>
        <w:rPr>
          <w:rFonts w:ascii="Times New Roman"/>
          <w:b w:val="false"/>
          <w:i w:val="false"/>
          <w:color w:val="000000"/>
          <w:sz w:val="28"/>
        </w:rPr>
        <w:t xml:space="preserve">
      3) ауыл шаруашылығы санағының объектiлерi - жер (саяжай) учаскелерi, ауыл шаруашылығы дақылдарының егiстiк алқаптары, жемiс-жидек екпелерi, жүзiмдiктер, ауыл шаруашылығы жануарлары, ауыл шаруашылығы техникасы мен автокөлiк, ауыл шаруашылығының өндiрiстiк үй-жайлары мен жабдығы және ауыл шаруашылығы қызметiн көрсетуге байланысты өзге де мамандандырылған үй-жайлар; </w:t>
      </w:r>
    </w:p>
    <w:bookmarkEnd w:id="8"/>
    <w:bookmarkStart w:name="z18" w:id="9"/>
    <w:p>
      <w:pPr>
        <w:spacing w:after="0"/>
        <w:ind w:left="0"/>
        <w:jc w:val="both"/>
      </w:pPr>
      <w:r>
        <w:rPr>
          <w:rFonts w:ascii="Times New Roman"/>
          <w:b w:val="false"/>
          <w:i w:val="false"/>
          <w:color w:val="000000"/>
          <w:sz w:val="28"/>
        </w:rPr>
        <w:t xml:space="preserve">
      4) сұхбат жүргiзушi - санақ парақтарындағы сұрақтар бойынша ауыл шаруашылығы санағының субъектiлерiне сұрау салуды жүзеге асыратын адам; </w:t>
      </w:r>
    </w:p>
    <w:bookmarkEnd w:id="9"/>
    <w:bookmarkStart w:name="z19" w:id="10"/>
    <w:p>
      <w:pPr>
        <w:spacing w:after="0"/>
        <w:ind w:left="0"/>
        <w:jc w:val="both"/>
      </w:pPr>
      <w:r>
        <w:rPr>
          <w:rFonts w:ascii="Times New Roman"/>
          <w:b w:val="false"/>
          <w:i w:val="false"/>
          <w:color w:val="000000"/>
          <w:sz w:val="28"/>
        </w:rPr>
        <w:t xml:space="preserve">
      5) нұсқаушы-бақылаушы - ауыл шаруашылығы санағы объектiлерiнiң толық қамтылуына, санақ парақтарындағы деректердiң дұрыстығына бақылауды, сондай-ақ сұхбат жүргiзушiнiң жұмысына нұсқау беру мен бақылауды жүзеге асыратын адам; </w:t>
      </w:r>
    </w:p>
    <w:bookmarkEnd w:id="10"/>
    <w:bookmarkStart w:name="z20" w:id="11"/>
    <w:p>
      <w:pPr>
        <w:spacing w:after="0"/>
        <w:ind w:left="0"/>
        <w:jc w:val="both"/>
      </w:pPr>
      <w:r>
        <w:rPr>
          <w:rFonts w:ascii="Times New Roman"/>
          <w:b w:val="false"/>
          <w:i w:val="false"/>
          <w:color w:val="000000"/>
          <w:sz w:val="28"/>
        </w:rPr>
        <w:t xml:space="preserve">
      6) санақ парағы - ауыл шаруашылығы санағының субъектiлерi туралы мәлiметтерi бар белгiленген үлгiдегi құжат; </w:t>
      </w:r>
    </w:p>
    <w:bookmarkEnd w:id="11"/>
    <w:bookmarkStart w:name="z21" w:id="12"/>
    <w:p>
      <w:pPr>
        <w:spacing w:after="0"/>
        <w:ind w:left="0"/>
        <w:jc w:val="both"/>
      </w:pPr>
      <w:r>
        <w:rPr>
          <w:rFonts w:ascii="Times New Roman"/>
          <w:b w:val="false"/>
          <w:i w:val="false"/>
          <w:color w:val="000000"/>
          <w:sz w:val="28"/>
        </w:rPr>
        <w:t xml:space="preserve">
      7) уәкiлеттi орган - мемлекеттiк статистикаға басшылықты жүзеге асыратын, өкiлеттiгi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айқындалатын орталық атқарушы орган.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2010.06.18 </w:t>
      </w:r>
      <w:r>
        <w:rPr>
          <w:rFonts w:ascii="Times New Roman"/>
          <w:b w:val="false"/>
          <w:i w:val="false"/>
          <w:color w:val="000000"/>
          <w:sz w:val="28"/>
        </w:rPr>
        <w:t>№ 613</w:t>
      </w:r>
      <w:r>
        <w:rPr>
          <w:rFonts w:ascii="Times New Roman"/>
          <w:b w:val="false"/>
          <w:i w:val="false"/>
          <w:color w:val="ff0000"/>
          <w:sz w:val="28"/>
        </w:rPr>
        <w:t xml:space="preserve"> Қаулысымен.</w:t>
      </w:r>
    </w:p>
    <w:bookmarkEnd w:id="12"/>
    <w:bookmarkStart w:name="z7" w:id="13"/>
    <w:p>
      <w:pPr>
        <w:spacing w:after="0"/>
        <w:ind w:left="0"/>
        <w:jc w:val="left"/>
      </w:pPr>
      <w:r>
        <w:rPr>
          <w:rFonts w:ascii="Times New Roman"/>
          <w:b/>
          <w:i w:val="false"/>
          <w:color w:val="000000"/>
        </w:rPr>
        <w:t xml:space="preserve"> 
2. Ауыл шаруашылығы санағын ұйымдастыру және жүргiзу тәртiбi </w:t>
      </w:r>
    </w:p>
    <w:bookmarkEnd w:id="13"/>
    <w:p>
      <w:pPr>
        <w:spacing w:after="0"/>
        <w:ind w:left="0"/>
        <w:jc w:val="both"/>
      </w:pPr>
      <w:r>
        <w:rPr>
          <w:rFonts w:ascii="Times New Roman"/>
          <w:b w:val="false"/>
          <w:i w:val="false"/>
          <w:color w:val="000000"/>
          <w:sz w:val="28"/>
        </w:rPr>
        <w:t xml:space="preserve">      3. Ауыл шаруашылығы санағы санақ парақтарын толтыру жолымен: </w:t>
      </w:r>
      <w:r>
        <w:br/>
      </w:r>
      <w:r>
        <w:rPr>
          <w:rFonts w:ascii="Times New Roman"/>
          <w:b w:val="false"/>
          <w:i w:val="false"/>
          <w:color w:val="000000"/>
          <w:sz w:val="28"/>
        </w:rPr>
        <w:t xml:space="preserve">
      1) сұхбат жүргiзушiлердiң жеке тұлғаларға сұрау салу жүргiзу әдiсiмен; </w:t>
      </w:r>
    </w:p>
    <w:bookmarkStart w:name="z22" w:id="14"/>
    <w:p>
      <w:pPr>
        <w:spacing w:after="0"/>
        <w:ind w:left="0"/>
        <w:jc w:val="both"/>
      </w:pPr>
      <w:r>
        <w:rPr>
          <w:rFonts w:ascii="Times New Roman"/>
          <w:b w:val="false"/>
          <w:i w:val="false"/>
          <w:color w:val="000000"/>
          <w:sz w:val="28"/>
        </w:rPr>
        <w:t xml:space="preserve">
      2) заңды тұлғалардың өздерi толтыруы әдiсiмен жүзеге асырылады. </w:t>
      </w:r>
    </w:p>
    <w:bookmarkEnd w:id="14"/>
    <w:bookmarkStart w:name="z8" w:id="15"/>
    <w:p>
      <w:pPr>
        <w:spacing w:after="0"/>
        <w:ind w:left="0"/>
        <w:jc w:val="both"/>
      </w:pPr>
      <w:r>
        <w:rPr>
          <w:rFonts w:ascii="Times New Roman"/>
          <w:b w:val="false"/>
          <w:i w:val="false"/>
          <w:color w:val="000000"/>
          <w:sz w:val="28"/>
        </w:rPr>
        <w:t xml:space="preserve">
      4. Санақ парақтары уәкiлеттi орган бекiткен нысандар бойынша мемлекеттiк немесе орыс тiлдерiнде толтырылады. </w:t>
      </w:r>
    </w:p>
    <w:bookmarkEnd w:id="15"/>
    <w:bookmarkStart w:name="z9" w:id="16"/>
    <w:p>
      <w:pPr>
        <w:spacing w:after="0"/>
        <w:ind w:left="0"/>
        <w:jc w:val="both"/>
      </w:pPr>
      <w:r>
        <w:rPr>
          <w:rFonts w:ascii="Times New Roman"/>
          <w:b w:val="false"/>
          <w:i w:val="false"/>
          <w:color w:val="000000"/>
          <w:sz w:val="28"/>
        </w:rPr>
        <w:t xml:space="preserve">
      5. Ауыл шаруашылығы санағы кемiнде он жылда бiр рет өткiзiледi және бiрнеше кезеңмен жүргiзiлуi мүмкiн. </w:t>
      </w:r>
      <w:r>
        <w:br/>
      </w:r>
      <w:r>
        <w:rPr>
          <w:rFonts w:ascii="Times New Roman"/>
          <w:b w:val="false"/>
          <w:i w:val="false"/>
          <w:color w:val="000000"/>
          <w:sz w:val="28"/>
        </w:rPr>
        <w:t xml:space="preserve">
      Ауыл шаруашылығы санағы дайындық, негiзгi және қорытынды кезеңдердi қамтиды. </w:t>
      </w:r>
    </w:p>
    <w:bookmarkEnd w:id="16"/>
    <w:bookmarkStart w:name="z10" w:id="17"/>
    <w:p>
      <w:pPr>
        <w:spacing w:after="0"/>
        <w:ind w:left="0"/>
        <w:jc w:val="both"/>
      </w:pPr>
      <w:r>
        <w:rPr>
          <w:rFonts w:ascii="Times New Roman"/>
          <w:b w:val="false"/>
          <w:i w:val="false"/>
          <w:color w:val="000000"/>
          <w:sz w:val="28"/>
        </w:rPr>
        <w:t xml:space="preserve">
      6. Дайындық кезеңi 2 (екi) жыл iшiнде жүзеге асырылуы мүмкiн. Дайындық кезеңiнде мынадай iс-шаралар iске асырылады: </w:t>
      </w:r>
    </w:p>
    <w:bookmarkEnd w:id="17"/>
    <w:bookmarkStart w:name="z23" w:id="18"/>
    <w:p>
      <w:pPr>
        <w:spacing w:after="0"/>
        <w:ind w:left="0"/>
        <w:jc w:val="both"/>
      </w:pPr>
      <w:r>
        <w:rPr>
          <w:rFonts w:ascii="Times New Roman"/>
          <w:b w:val="false"/>
          <w:i w:val="false"/>
          <w:color w:val="000000"/>
          <w:sz w:val="28"/>
        </w:rPr>
        <w:t xml:space="preserve">
      1) уәкiлеттi органның ауыл шаруашылығы санағын өткiзу жөнiндегi iс-шаралар жоспарын әзiрлеуi; </w:t>
      </w:r>
    </w:p>
    <w:bookmarkEnd w:id="18"/>
    <w:bookmarkStart w:name="z24" w:id="19"/>
    <w:p>
      <w:pPr>
        <w:spacing w:after="0"/>
        <w:ind w:left="0"/>
        <w:jc w:val="both"/>
      </w:pPr>
      <w:r>
        <w:rPr>
          <w:rFonts w:ascii="Times New Roman"/>
          <w:b w:val="false"/>
          <w:i w:val="false"/>
          <w:color w:val="000000"/>
          <w:sz w:val="28"/>
        </w:rPr>
        <w:t xml:space="preserve">
      2) ауыл шаруашылығы санағын өткiзу кезiнде атқарушы билiк органдарының келiсiлген iс-қимылдарын үйлестiрудi және қамтамасыз етудi, мәселелердi жедел шешудi жүзеге асыру үшiн республикалық, облыстық және аудандық деңгейлерде ауыл шаруашылығы санағына жәрдемдесу комиссияларын құру. Комиссиялардың құрамына әрбiр деңгейге сәйкес орталық атқарушы органның жауапты хатшысы ( </w:t>
      </w:r>
      <w:r>
        <w:rPr>
          <w:rFonts w:ascii="Times New Roman"/>
          <w:b w:val="false"/>
          <w:i w:val="false"/>
          <w:color w:val="000000"/>
          <w:sz w:val="28"/>
        </w:rPr>
        <w:t xml:space="preserve">белгіленген тәртіппен </w:t>
      </w:r>
      <w:r>
        <w:rPr>
          <w:rFonts w:ascii="Times New Roman"/>
          <w:b w:val="false"/>
          <w:i w:val="false"/>
          <w:color w:val="000000"/>
          <w:sz w:val="28"/>
        </w:rPr>
        <w:t xml:space="preserve">орталық атқарушы органның жауапты хатшысының өкілеттіктері жүктелген лауазымды тұлға), ал мұндай болмаған жағдайда - мемлекеттік органдардың басшылары, сондай-ақ мемлекеттік органдардың құрылымдық бөлімшелерінің басшылары, облыстардың, аудандар мен қалалар әкiмдiктерiнiң басшылары кiредi; </w:t>
      </w:r>
    </w:p>
    <w:bookmarkEnd w:id="19"/>
    <w:bookmarkStart w:name="z25" w:id="20"/>
    <w:p>
      <w:pPr>
        <w:spacing w:after="0"/>
        <w:ind w:left="0"/>
        <w:jc w:val="both"/>
      </w:pPr>
      <w:r>
        <w:rPr>
          <w:rFonts w:ascii="Times New Roman"/>
          <w:b w:val="false"/>
          <w:i w:val="false"/>
          <w:color w:val="000000"/>
          <w:sz w:val="28"/>
        </w:rPr>
        <w:t xml:space="preserve">
      3) уәкiлеттi органның ауыл шаруашылығы санағын өткiзу жөнiнде санақ парақтарын, әдiснамалық, нұсқаулық құралдарды әзiрлеуi және бекiтуi; </w:t>
      </w:r>
    </w:p>
    <w:bookmarkEnd w:id="20"/>
    <w:bookmarkStart w:name="z26" w:id="21"/>
    <w:p>
      <w:pPr>
        <w:spacing w:after="0"/>
        <w:ind w:left="0"/>
        <w:jc w:val="both"/>
      </w:pPr>
      <w:r>
        <w:rPr>
          <w:rFonts w:ascii="Times New Roman"/>
          <w:b w:val="false"/>
          <w:i w:val="false"/>
          <w:color w:val="000000"/>
          <w:sz w:val="28"/>
        </w:rPr>
        <w:t xml:space="preserve">
      4) облыстар және республикалық маңызы бар қалалар әкiмдiктерiнiң ауыл шаруашылығы санағы субъектiлерiнiң тiзiмiн қалыптастыруы, нақтылауы және уәкiлеттi органға ұсынуы; </w:t>
      </w:r>
    </w:p>
    <w:bookmarkEnd w:id="21"/>
    <w:bookmarkStart w:name="z27" w:id="22"/>
    <w:p>
      <w:pPr>
        <w:spacing w:after="0"/>
        <w:ind w:left="0"/>
        <w:jc w:val="both"/>
      </w:pPr>
      <w:r>
        <w:rPr>
          <w:rFonts w:ascii="Times New Roman"/>
          <w:b w:val="false"/>
          <w:i w:val="false"/>
          <w:color w:val="000000"/>
          <w:sz w:val="28"/>
        </w:rPr>
        <w:t xml:space="preserve">
      5) уәкiлеттi органның ауыл шаруашылығы санағының деректерiн енгiзу және өңдеу үшiн бағдарламалық қамтамасыз етудi, ауыл шаруашылығы санағын өткiзу үшiн оқыту бағдарламалары мен құралдарды әзiрлеудi ұйымдастыруы, сондай-ақ санақ кадрлары үшiн оқыту семинарларын өткiзудi ұйымдастыруы; </w:t>
      </w:r>
    </w:p>
    <w:bookmarkEnd w:id="22"/>
    <w:bookmarkStart w:name="z28" w:id="23"/>
    <w:p>
      <w:pPr>
        <w:spacing w:after="0"/>
        <w:ind w:left="0"/>
        <w:jc w:val="both"/>
      </w:pPr>
      <w:r>
        <w:rPr>
          <w:rFonts w:ascii="Times New Roman"/>
          <w:b w:val="false"/>
          <w:i w:val="false"/>
          <w:color w:val="000000"/>
          <w:sz w:val="28"/>
        </w:rPr>
        <w:t xml:space="preserve">
      6) уәкiлеттi органның, ауыл шаруашылығы санағына жәрдемдесу комиссияларының және санақ кадрларының ауыл шаруашылығы санағының субъектiлерi мен халық арасында ауыл шаруашылығы санағын өткiзудiң мақсаттары мен тәртiбi туралы бұқаралық-түсiндiру жұмысын жүргiзуi; </w:t>
      </w:r>
    </w:p>
    <w:bookmarkEnd w:id="23"/>
    <w:bookmarkStart w:name="z29" w:id="24"/>
    <w:p>
      <w:pPr>
        <w:spacing w:after="0"/>
        <w:ind w:left="0"/>
        <w:jc w:val="both"/>
      </w:pPr>
      <w:r>
        <w:rPr>
          <w:rFonts w:ascii="Times New Roman"/>
          <w:b w:val="false"/>
          <w:i w:val="false"/>
          <w:color w:val="000000"/>
          <w:sz w:val="28"/>
        </w:rPr>
        <w:t xml:space="preserve">
      7) уәкiлеттi органның санақ кадрларын iрiктеуi және олармен ауыл шаруашылығы санағына қатысуға шарттар жасасуы; </w:t>
      </w:r>
    </w:p>
    <w:bookmarkEnd w:id="24"/>
    <w:bookmarkStart w:name="z30" w:id="25"/>
    <w:p>
      <w:pPr>
        <w:spacing w:after="0"/>
        <w:ind w:left="0"/>
        <w:jc w:val="both"/>
      </w:pPr>
      <w:r>
        <w:rPr>
          <w:rFonts w:ascii="Times New Roman"/>
          <w:b w:val="false"/>
          <w:i w:val="false"/>
          <w:color w:val="000000"/>
          <w:sz w:val="28"/>
        </w:rPr>
        <w:t xml:space="preserve">
      8) уәкiлеттi органның санақ кадрлары қатарынан аудан деңгейiнде санақ бөлiмдерiн, ауылдық округ деңгейiнде нұсқаушылық және есептеу учаскелерiн құруы.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Үкіметінің 2008.03.25 </w:t>
      </w:r>
      <w:r>
        <w:rPr>
          <w:rFonts w:ascii="Times New Roman"/>
          <w:b w:val="false"/>
          <w:i w:val="false"/>
          <w:color w:val="000000"/>
          <w:sz w:val="28"/>
        </w:rPr>
        <w:t xml:space="preserve">N 283 </w:t>
      </w:r>
      <w:r>
        <w:rPr>
          <w:rFonts w:ascii="Times New Roman"/>
          <w:b w:val="false"/>
          <w:i w:val="false"/>
          <w:color w:val="ff0000"/>
          <w:sz w:val="28"/>
        </w:rPr>
        <w:t xml:space="preserve">Қаулысымен. </w:t>
      </w:r>
    </w:p>
    <w:bookmarkEnd w:id="25"/>
    <w:bookmarkStart w:name="z11" w:id="26"/>
    <w:p>
      <w:pPr>
        <w:spacing w:after="0"/>
        <w:ind w:left="0"/>
        <w:jc w:val="both"/>
      </w:pPr>
      <w:r>
        <w:rPr>
          <w:rFonts w:ascii="Times New Roman"/>
          <w:b w:val="false"/>
          <w:i w:val="false"/>
          <w:color w:val="000000"/>
          <w:sz w:val="28"/>
        </w:rPr>
        <w:t xml:space="preserve">
      7. Негiзгi кезең 7 (жетi) ай iшiнде жүзеге асырылуы мүмкiн. Негiзгi кезеңде мынадай iс-шаралар iске асырылады: </w:t>
      </w:r>
    </w:p>
    <w:bookmarkEnd w:id="26"/>
    <w:bookmarkStart w:name="z31" w:id="27"/>
    <w:p>
      <w:pPr>
        <w:spacing w:after="0"/>
        <w:ind w:left="0"/>
        <w:jc w:val="both"/>
      </w:pPr>
      <w:r>
        <w:rPr>
          <w:rFonts w:ascii="Times New Roman"/>
          <w:b w:val="false"/>
          <w:i w:val="false"/>
          <w:color w:val="000000"/>
          <w:sz w:val="28"/>
        </w:rPr>
        <w:t xml:space="preserve">
      1) сұхбат жүргiзушiлердiң алынған мәлiметтердi санақ парақтарына түсiре отырып, ауыл шаруашылығы субъектiлерiне сұрау салуы. Әрбiр сұхбат жүргiзушi сұрау салуға жататын субъектiлердiң тiзбесiн нұсқаушы-бақылаушылар анықтайды; </w:t>
      </w:r>
    </w:p>
    <w:bookmarkEnd w:id="27"/>
    <w:bookmarkStart w:name="z32" w:id="28"/>
    <w:p>
      <w:pPr>
        <w:spacing w:after="0"/>
        <w:ind w:left="0"/>
        <w:jc w:val="both"/>
      </w:pPr>
      <w:r>
        <w:rPr>
          <w:rFonts w:ascii="Times New Roman"/>
          <w:b w:val="false"/>
          <w:i w:val="false"/>
          <w:color w:val="000000"/>
          <w:sz w:val="28"/>
        </w:rPr>
        <w:t xml:space="preserve">
      2) санақ бөлiмiнiң сұрау салу аяқталғаннан кейiн санақ парақтары деректерiнiң дұрыстығын және ауыл шаруашылығы санағының субъектiлерiн қамтудың толықтығын анықтау үшiн ауыл шаруашылығы санағы субъектiлерiнiң кемiнде 10%-ын қамти отырып, iрiктемелi бақылап аралауды ұйымдастыруы; </w:t>
      </w:r>
    </w:p>
    <w:bookmarkEnd w:id="28"/>
    <w:bookmarkStart w:name="z33" w:id="29"/>
    <w:p>
      <w:pPr>
        <w:spacing w:after="0"/>
        <w:ind w:left="0"/>
        <w:jc w:val="both"/>
      </w:pPr>
      <w:r>
        <w:rPr>
          <w:rFonts w:ascii="Times New Roman"/>
          <w:b w:val="false"/>
          <w:i w:val="false"/>
          <w:color w:val="000000"/>
          <w:sz w:val="28"/>
        </w:rPr>
        <w:t xml:space="preserve">
      3) санақ бөлiмiнiң санақ парақтарын уәкiлеттi органға беруiн ұйымдастыруы; </w:t>
      </w:r>
    </w:p>
    <w:bookmarkEnd w:id="29"/>
    <w:bookmarkStart w:name="z34" w:id="30"/>
    <w:p>
      <w:pPr>
        <w:spacing w:after="0"/>
        <w:ind w:left="0"/>
        <w:jc w:val="both"/>
      </w:pPr>
      <w:r>
        <w:rPr>
          <w:rFonts w:ascii="Times New Roman"/>
          <w:b w:val="false"/>
          <w:i w:val="false"/>
          <w:color w:val="000000"/>
          <w:sz w:val="28"/>
        </w:rPr>
        <w:t xml:space="preserve">
      4) уәкiлеттi органның санақ парақтары деректерiнiң түсуiне қарай оларды енгiзудi ұйымдастыруы. </w:t>
      </w:r>
    </w:p>
    <w:bookmarkEnd w:id="30"/>
    <w:bookmarkStart w:name="z12" w:id="31"/>
    <w:p>
      <w:pPr>
        <w:spacing w:after="0"/>
        <w:ind w:left="0"/>
        <w:jc w:val="both"/>
      </w:pPr>
      <w:r>
        <w:rPr>
          <w:rFonts w:ascii="Times New Roman"/>
          <w:b w:val="false"/>
          <w:i w:val="false"/>
          <w:color w:val="000000"/>
          <w:sz w:val="28"/>
        </w:rPr>
        <w:t xml:space="preserve">
      8. Қорытынды кезең 2 (екi) жыл iшiнде жүзеге асырылуы мүмкiн. Қорытынды кезеңде мынадай iс-шаралар iске асырылады: </w:t>
      </w:r>
    </w:p>
    <w:bookmarkEnd w:id="31"/>
    <w:bookmarkStart w:name="z35" w:id="32"/>
    <w:p>
      <w:pPr>
        <w:spacing w:after="0"/>
        <w:ind w:left="0"/>
        <w:jc w:val="both"/>
      </w:pPr>
      <w:r>
        <w:rPr>
          <w:rFonts w:ascii="Times New Roman"/>
          <w:b w:val="false"/>
          <w:i w:val="false"/>
          <w:color w:val="000000"/>
          <w:sz w:val="28"/>
        </w:rPr>
        <w:t xml:space="preserve">
      1) уәкiлеттi органның ауыл шаруашылығы санағының қорытындыларын шығаруы; </w:t>
      </w:r>
    </w:p>
    <w:bookmarkEnd w:id="32"/>
    <w:bookmarkStart w:name="z36" w:id="33"/>
    <w:p>
      <w:pPr>
        <w:spacing w:after="0"/>
        <w:ind w:left="0"/>
        <w:jc w:val="both"/>
      </w:pPr>
      <w:r>
        <w:rPr>
          <w:rFonts w:ascii="Times New Roman"/>
          <w:b w:val="false"/>
          <w:i w:val="false"/>
          <w:color w:val="000000"/>
          <w:sz w:val="28"/>
        </w:rPr>
        <w:t xml:space="preserve">
      2) уәкiлеттi органның ауыл шаруашылығы санағының қорытындыларын жиынтық және қорытылған деректер түрiнде жариялауды ұйымдастыруы. </w:t>
      </w:r>
    </w:p>
    <w:bookmarkEnd w:id="33"/>
    <w:bookmarkStart w:name="z13" w:id="34"/>
    <w:p>
      <w:pPr>
        <w:spacing w:after="0"/>
        <w:ind w:left="0"/>
        <w:jc w:val="left"/>
      </w:pPr>
      <w:r>
        <w:rPr>
          <w:rFonts w:ascii="Times New Roman"/>
          <w:b/>
          <w:i w:val="false"/>
          <w:color w:val="000000"/>
        </w:rPr>
        <w:t xml:space="preserve"> 
3. Қорытынды ережелер </w:t>
      </w:r>
    </w:p>
    <w:bookmarkEnd w:id="34"/>
    <w:p>
      <w:pPr>
        <w:spacing w:after="0"/>
        <w:ind w:left="0"/>
        <w:jc w:val="both"/>
      </w:pPr>
      <w:r>
        <w:rPr>
          <w:rFonts w:ascii="Times New Roman"/>
          <w:b w:val="false"/>
          <w:i w:val="false"/>
          <w:color w:val="000000"/>
          <w:sz w:val="28"/>
        </w:rPr>
        <w:t xml:space="preserve">      9. Ауыл шаруашылығы санағының қорытындылары әркiмге қолжетiмдi болып табылады және ресми жариялануға тиiс. </w:t>
      </w:r>
    </w:p>
    <w:bookmarkStart w:name="z14" w:id="35"/>
    <w:p>
      <w:pPr>
        <w:spacing w:after="0"/>
        <w:ind w:left="0"/>
        <w:jc w:val="both"/>
      </w:pPr>
      <w:r>
        <w:rPr>
          <w:rFonts w:ascii="Times New Roman"/>
          <w:b w:val="false"/>
          <w:i w:val="false"/>
          <w:color w:val="000000"/>
          <w:sz w:val="28"/>
        </w:rPr>
        <w:t xml:space="preserve">
      10. Санақ құжаттамасының дербес мәлiметтерi құпия болып табылады, жария етуге жатпайды және статистикалық мақсаттар үшiн ғана пайдаланылады. </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