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a8ba" w14:textId="f01a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нарығында үстем (монополиялық) жағдайға ие нарық субъектілерінің тауарларына (жұмыстарына, қызметтеріне) тіркелген баға белгілеу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23 желтоқсандағы N 1277 Қаулысы. Күші жойылды - ҚР Үкіметінің 2009 жылғы 9 ақпандағы N 123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9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 нарығында үстем (монополиялық) жағдайға ие нарық субъектілерінің тауарларына (жұмыстарына, қызметтеріне) тіркелген бағаны енгізу тәртібін белгілеу мақсатында, "Бәсеке және монополистік қызметті шектеу туралы" Қазақстан Республикасының 2006 жылғы 7 шілдедегі Заңының 
</w:t>
      </w:r>
      <w:r>
        <w:rPr>
          <w:rFonts w:ascii="Times New Roman"/>
          <w:b w:val="false"/>
          <w:i w:val="false"/>
          <w:color w:val="000000"/>
          <w:sz w:val="28"/>
        </w:rPr>
        <w:t xml:space="preserve"> 30-бабына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Тауар нарығында үстем (монополиялық)
</w:t>
      </w:r>
      <w:r>
        <w:br/>
      </w:r>
      <w:r>
        <w:rPr>
          <w:rFonts w:ascii="Times New Roman"/>
          <w:b w:val="false"/>
          <w:i w:val="false"/>
          <w:color w:val="000000"/>
          <w:sz w:val="28"/>
        </w:rPr>
        <w:t>
жағдайға ие нарық субъектілерінің тауарларына (жұмыстарына, қызметтеріне) тіркелген баға белгілеу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"Тауар рыногында үстем (монополиялық) жағдайға ие рынок
</w:t>
      </w:r>
      <w:r>
        <w:br/>
      </w:r>
      <w:r>
        <w:rPr>
          <w:rFonts w:ascii="Times New Roman"/>
          <w:b w:val="false"/>
          <w:i w:val="false"/>
          <w:color w:val="000000"/>
          <w:sz w:val="28"/>
        </w:rPr>
        <w:t>
субъектілері тауарларының (жұмыстарының, қызметтер көрсетуінің) бағаларын мемлекеттік реттеуді енгізу ережесін бекіту туралы" Қазақстан Республикасы Үкіметінің 2001 жылғы 14 қыркүйектегі N 1212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2001 ж., N 33, 427-құжат)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жылғы»27 желтоқсандағы
</w:t>
      </w:r>
      <w:r>
        <w:br/>
      </w:r>
      <w:r>
        <w:rPr>
          <w:rFonts w:ascii="Times New Roman"/>
          <w:b w:val="false"/>
          <w:i w:val="false"/>
          <w:color w:val="000000"/>
          <w:sz w:val="28"/>
        </w:rPr>
        <w:t>
                                               N 1277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Бүкіл мәтін бойынша "Монополияға қарсы", "монополияға қарсы" деген сөздер тиісінше "Реттеуші", "реттеуші" деген сөздермен ауыстырылды - ҚР Үкіметінің 2007.11.13.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 нарығында үстем (монополиялық) жағдайға ие нарық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субъектілерінің тауарларына (жұмыстарына, қызметтеріне)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тіркелген баға белгілеу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тауар нарығында үстем (монополиялық) жағдайға ие нарық
</w:t>
      </w:r>
      <w:r>
        <w:br/>
      </w:r>
      <w:r>
        <w:rPr>
          <w:rFonts w:ascii="Times New Roman"/>
          <w:b w:val="false"/>
          <w:i w:val="false"/>
          <w:color w:val="000000"/>
          <w:sz w:val="28"/>
        </w:rPr>
        <w:t>
субъектілерінің тауарларына (жұмыстарына, қызметтеріне) тіркелген баға белгілеу ережесі (бұдан әрі - Ереже) "Бәсеке және монополистік қызметті шектеу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Ережені әзірлеудегі мақсат тиісті тауар нарығында үстем
</w:t>
      </w:r>
      <w:r>
        <w:br/>
      </w:r>
      <w:r>
        <w:rPr>
          <w:rFonts w:ascii="Times New Roman"/>
          <w:b w:val="false"/>
          <w:i w:val="false"/>
          <w:color w:val="000000"/>
          <w:sz w:val="28"/>
        </w:rPr>
        <w:t>
(монополиялық) жағдайға ие нарық субъектілерінің (бұдан әрі - нарық
</w:t>
      </w:r>
      <w:r>
        <w:br/>
      </w:r>
      <w:r>
        <w:rPr>
          <w:rFonts w:ascii="Times New Roman"/>
          <w:b w:val="false"/>
          <w:i w:val="false"/>
          <w:color w:val="000000"/>
          <w:sz w:val="28"/>
        </w:rPr>
        <w:t>
субъектілері) тауарларына (жұмыстарына, қызметтеріне) тіркелген баға енгізу туралы шешім қабылдау тәртібін айқындау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 тауарлардың (жұмыстардың, қызметтердің) белгілі бір түрі нарығында үстем (монополиялық) жағдайға ие және тиісті тауар нарығында үстем (монополиялық) жағдайға ие нарық субъектілерінің Мемлекеттік тізіліміне енгізілген нарық субъектілеріне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Тіркелген бағаны енгізу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Мынадай:
</w:t>
      </w:r>
      <w:r>
        <w:br/>
      </w:r>
      <w:r>
        <w:rPr>
          <w:rFonts w:ascii="Times New Roman"/>
          <w:b w:val="false"/>
          <w:i w:val="false"/>
          <w:color w:val="000000"/>
          <w:sz w:val="28"/>
        </w:rPr>
        <w:t>
      1) нарық субъектілері монополиялық жоғары (төмен) баға белгілеуде көрініс тапқан үстем (монополиялық) жағдайын теріс пайдаланған;
</w:t>
      </w:r>
      <w:r>
        <w:br/>
      </w:r>
      <w:r>
        <w:rPr>
          <w:rFonts w:ascii="Times New Roman"/>
          <w:b w:val="false"/>
          <w:i w:val="false"/>
          <w:color w:val="000000"/>
          <w:sz w:val="28"/>
        </w:rPr>
        <w:t>
      2) нарық субъектілерімен бірдей келісімдерге әр түрлі баға қолданған;
</w:t>
      </w:r>
      <w:r>
        <w:br/>
      </w:r>
      <w:r>
        <w:rPr>
          <w:rFonts w:ascii="Times New Roman"/>
          <w:b w:val="false"/>
          <w:i w:val="false"/>
          <w:color w:val="000000"/>
          <w:sz w:val="28"/>
        </w:rPr>
        <w:t>
      3) нормативтік құқықтық кесімдерде белгіленген баға белгілеу тәртібін бұзған;
</w:t>
      </w:r>
      <w:r>
        <w:br/>
      </w:r>
      <w:r>
        <w:rPr>
          <w:rFonts w:ascii="Times New Roman"/>
          <w:b w:val="false"/>
          <w:i w:val="false"/>
          <w:color w:val="000000"/>
          <w:sz w:val="28"/>
        </w:rPr>
        <w:t>
      4) келісілген бағалар белгілеуге (ұстап тұруға) қатысты бәсекеге қарсы келісімдер (келісілген іс-әрекеттер) жасаған;
</w:t>
      </w:r>
      <w:r>
        <w:br/>
      </w:r>
      <w:r>
        <w:rPr>
          <w:rFonts w:ascii="Times New Roman"/>
          <w:b w:val="false"/>
          <w:i w:val="false"/>
          <w:color w:val="000000"/>
          <w:sz w:val="28"/>
        </w:rPr>
        <w:t>
      5) басқа субъектілермен бірдей шарттарға кемсітетін бағаларды
</w:t>
      </w:r>
      <w:r>
        <w:br/>
      </w:r>
      <w:r>
        <w:rPr>
          <w:rFonts w:ascii="Times New Roman"/>
          <w:b w:val="false"/>
          <w:i w:val="false"/>
          <w:color w:val="000000"/>
          <w:sz w:val="28"/>
        </w:rPr>
        <w:t>
қолданған жағдайларда, тіркелген баға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баптың 4-тармағында көрсетілген іс-әрекеттер әкімшілік жаза қолданылғаннан кейін бір жыл ішінде қайталап жасалған жағдайда, тіркелген бағаны енгізу қолданылады.
</w:t>
      </w:r>
      <w:r>
        <w:br/>
      </w:r>
      <w:r>
        <w:rPr>
          <w:rFonts w:ascii="Times New Roman"/>
          <w:b w:val="false"/>
          <w:i w:val="false"/>
          <w:color w:val="000000"/>
          <w:sz w:val="28"/>
        </w:rPr>
        <w:t>
      5-1. Осы Ереженің 4 және 5-тармақтарында көрсетілген жағдайларда монополияға қарсы орган негіздерін көрсете отырып, тіркелген бағаны енгізу туралы ұсынысты реттеуші органға енгізеді.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5-1-тармақпен толықтырылды - ҚР Үкіметінің 2007.11.13.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Реттеуші орган мен оның аумақтық бөлімшелері нарық
</w:t>
      </w:r>
      <w:r>
        <w:br/>
      </w:r>
      <w:r>
        <w:rPr>
          <w:rFonts w:ascii="Times New Roman"/>
          <w:b w:val="false"/>
          <w:i w:val="false"/>
          <w:color w:val="000000"/>
          <w:sz w:val="28"/>
        </w:rPr>
        <w:t>
субъектісіне тауарларға (жұмыстарға, қызметтерге) алдағы уақытта тіркелген баға белгіленетіні туралы хабарлама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Алдағы уақытта тіркелген баға белгіленетіні туралы хабарлама алған нарық субъектісі он күн мерзімде реттеуші органға мынадай құжаттарды ұсынуға тиіс:
</w:t>
      </w:r>
      <w:r>
        <w:br/>
      </w:r>
      <w:r>
        <w:rPr>
          <w:rFonts w:ascii="Times New Roman"/>
          <w:b w:val="false"/>
          <w:i w:val="false"/>
          <w:color w:val="000000"/>
          <w:sz w:val="28"/>
        </w:rPr>
        <w:t>
      1) бағалар жобасы;
</w:t>
      </w:r>
      <w:r>
        <w:br/>
      </w:r>
      <w:r>
        <w:rPr>
          <w:rFonts w:ascii="Times New Roman"/>
          <w:b w:val="false"/>
          <w:i w:val="false"/>
          <w:color w:val="000000"/>
          <w:sz w:val="28"/>
        </w:rPr>
        <w:t>
      2) бухгалтерлік теңгерім;
</w:t>
      </w:r>
      <w:r>
        <w:br/>
      </w:r>
      <w:r>
        <w:rPr>
          <w:rFonts w:ascii="Times New Roman"/>
          <w:b w:val="false"/>
          <w:i w:val="false"/>
          <w:color w:val="000000"/>
          <w:sz w:val="28"/>
        </w:rPr>
        <w:t>
      3) қаржы-шаруашылық қызметінің нәтижелері туралы есеп;
</w:t>
      </w:r>
      <w:r>
        <w:br/>
      </w:r>
      <w:r>
        <w:rPr>
          <w:rFonts w:ascii="Times New Roman"/>
          <w:b w:val="false"/>
          <w:i w:val="false"/>
          <w:color w:val="000000"/>
          <w:sz w:val="28"/>
        </w:rPr>
        <w:t>
      4) еңбек және еңбекақы жөніндегі есеп;
</w:t>
      </w:r>
      <w:r>
        <w:br/>
      </w:r>
      <w:r>
        <w:rPr>
          <w:rFonts w:ascii="Times New Roman"/>
          <w:b w:val="false"/>
          <w:i w:val="false"/>
          <w:color w:val="000000"/>
          <w:sz w:val="28"/>
        </w:rPr>
        <w:t>
      5) өндірістік-қаржылық қызмет туралы есеп;
</w:t>
      </w:r>
      <w:r>
        <w:br/>
      </w:r>
      <w:r>
        <w:rPr>
          <w:rFonts w:ascii="Times New Roman"/>
          <w:b w:val="false"/>
          <w:i w:val="false"/>
          <w:color w:val="000000"/>
          <w:sz w:val="28"/>
        </w:rPr>
        <w:t>
      6) негізгі құралдар мен материалдық емес активтердің болуы және қозғалысы туралы есеп;
</w:t>
      </w:r>
      <w:r>
        <w:br/>
      </w:r>
      <w:r>
        <w:rPr>
          <w:rFonts w:ascii="Times New Roman"/>
          <w:b w:val="false"/>
          <w:i w:val="false"/>
          <w:color w:val="000000"/>
          <w:sz w:val="28"/>
        </w:rPr>
        <w:t>
      7) бағалар жобасын есептеу үшін шығындарды баптар бойынша толық жазылған жиынтық деректер (тарифтік смета);
</w:t>
      </w:r>
      <w:r>
        <w:br/>
      </w:r>
      <w:r>
        <w:rPr>
          <w:rFonts w:ascii="Times New Roman"/>
          <w:b w:val="false"/>
          <w:i w:val="false"/>
          <w:color w:val="000000"/>
          <w:sz w:val="28"/>
        </w:rPr>
        <w:t>
      8) еңбекке ақы төлеудің қолданылатын жүйесі туралы мәлімет;
</w:t>
      </w:r>
      <w:r>
        <w:br/>
      </w:r>
      <w:r>
        <w:rPr>
          <w:rFonts w:ascii="Times New Roman"/>
          <w:b w:val="false"/>
          <w:i w:val="false"/>
          <w:color w:val="000000"/>
          <w:sz w:val="28"/>
        </w:rPr>
        <w:t>
      9) шикізаттар мен материалдар шығысының қолданылатын нормалары, қызметкерлер санының нормативтері туралы мәлімет;
</w:t>
      </w:r>
      <w:r>
        <w:br/>
      </w:r>
      <w:r>
        <w:rPr>
          <w:rFonts w:ascii="Times New Roman"/>
          <w:b w:val="false"/>
          <w:i w:val="false"/>
          <w:color w:val="000000"/>
          <w:sz w:val="28"/>
        </w:rPr>
        <w:t>
      10) бастапқы және қалдық құнын, негізгі құралдарды пайдалану
</w:t>
      </w:r>
      <w:r>
        <w:br/>
      </w:r>
      <w:r>
        <w:rPr>
          <w:rFonts w:ascii="Times New Roman"/>
          <w:b w:val="false"/>
          <w:i w:val="false"/>
          <w:color w:val="000000"/>
          <w:sz w:val="28"/>
        </w:rPr>
        <w:t>
мерзімдерін, пайдалануға енгізу күнін көрсете отырып, амортизациялық
</w:t>
      </w:r>
      <w:r>
        <w:br/>
      </w:r>
      <w:r>
        <w:rPr>
          <w:rFonts w:ascii="Times New Roman"/>
          <w:b w:val="false"/>
          <w:i w:val="false"/>
          <w:color w:val="000000"/>
          <w:sz w:val="28"/>
        </w:rPr>
        <w:t>
аударымдарды есептеу;
</w:t>
      </w:r>
      <w:r>
        <w:br/>
      </w:r>
      <w:r>
        <w:rPr>
          <w:rFonts w:ascii="Times New Roman"/>
          <w:b w:val="false"/>
          <w:i w:val="false"/>
          <w:color w:val="000000"/>
          <w:sz w:val="28"/>
        </w:rPr>
        <w:t>
      11) нарық субъектісінің мүмкіндіктерін ескере отырып, тауарларды (жұмыстарды, қызметтерді) өндірудің (жеткізудің) жоспарланған көлемін растайтын құжаттар, жобалық қуаты мен оның іс жүзінде пайдаланылуы туралы деректер.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Ереженің 7-тармағында көрсетілген және реттеуші органның сұрау салуы бойынша қосымша ұсынылған құжаттар мынадай талаптарға жауап беруге тиіс:
</w:t>
      </w:r>
      <w:r>
        <w:br/>
      </w:r>
      <w:r>
        <w:rPr>
          <w:rFonts w:ascii="Times New Roman"/>
          <w:b w:val="false"/>
          <w:i w:val="false"/>
          <w:color w:val="000000"/>
          <w:sz w:val="28"/>
        </w:rPr>
        <w:t>
      1) ұсынылған материалдар тігілуге, нөмірленуге, нарық субъектісі басшысының қолымен және мөрімен расталуға тиіс. Бұл ретте ұсынылған қаржылық құжаттарға нарық субъектісінің басшысы мен бас бухгалтері қол қоюға тиіс;
</w:t>
      </w:r>
      <w:r>
        <w:br/>
      </w:r>
      <w:r>
        <w:rPr>
          <w:rFonts w:ascii="Times New Roman"/>
          <w:b w:val="false"/>
          <w:i w:val="false"/>
          <w:color w:val="000000"/>
          <w:sz w:val="28"/>
        </w:rPr>
        <w:t>
      2) тіркелген баға енгізер алдындағы төрт тоқсан ішінде, және өткен күнтізбелік жыл үшін ұсынылады;
</w:t>
      </w:r>
      <w:r>
        <w:br/>
      </w:r>
      <w:r>
        <w:rPr>
          <w:rFonts w:ascii="Times New Roman"/>
          <w:b w:val="false"/>
          <w:i w:val="false"/>
          <w:color w:val="000000"/>
          <w:sz w:val="28"/>
        </w:rPr>
        <w:t>
      3) жылға (жарты жылға) арналған есептегі деректер, мұндай есептеу салық есебі тұрғысынан болатын орынсыз жағдайларды қоспағанда, негізге алынады;
</w:t>
      </w:r>
      <w:r>
        <w:br/>
      </w:r>
      <w:r>
        <w:rPr>
          <w:rFonts w:ascii="Times New Roman"/>
          <w:b w:val="false"/>
          <w:i w:val="false"/>
          <w:color w:val="000000"/>
          <w:sz w:val="28"/>
        </w:rPr>
        <w:t>
      4) бағалардың жобалары тіркелген бағаны енгізер алдындағы төрт
</w:t>
      </w:r>
      <w:r>
        <w:br/>
      </w:r>
      <w:r>
        <w:rPr>
          <w:rFonts w:ascii="Times New Roman"/>
          <w:b w:val="false"/>
          <w:i w:val="false"/>
          <w:color w:val="000000"/>
          <w:sz w:val="28"/>
        </w:rPr>
        <w:t>
тоқсандағы және өткен күнтізбелік жылдағы тауарлардың (жұмыстардың,
</w:t>
      </w:r>
      <w:r>
        <w:br/>
      </w:r>
      <w:r>
        <w:rPr>
          <w:rFonts w:ascii="Times New Roman"/>
          <w:b w:val="false"/>
          <w:i w:val="false"/>
          <w:color w:val="000000"/>
          <w:sz w:val="28"/>
        </w:rPr>
        <w:t>
қызметтердің) іс жүзінде өндірілген (жеткізілген) көлемдерін негізге алу жолымен жасалады;
</w:t>
      </w:r>
      <w:r>
        <w:br/>
      </w:r>
      <w:r>
        <w:rPr>
          <w:rFonts w:ascii="Times New Roman"/>
          <w:b w:val="false"/>
          <w:i w:val="false"/>
          <w:color w:val="000000"/>
          <w:sz w:val="28"/>
        </w:rPr>
        <w:t>
      5) өндіру (жеткізу) көлемін азайту кезінде азайтуды негіздейтін және оны растайтын құжаттар ұсынылуға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 енгізілді - ҚР Үкіметінің 2007.11.13.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Реттеуші орган нарық субъектілерінің тауарларына
</w:t>
      </w:r>
      <w:r>
        <w:br/>
      </w:r>
      <w:r>
        <w:rPr>
          <w:rFonts w:ascii="Times New Roman"/>
          <w:b w:val="false"/>
          <w:i w:val="false"/>
          <w:color w:val="000000"/>
          <w:sz w:val="28"/>
        </w:rPr>
        <w:t>
(жұмыстарына, қызметтеріне) тіркелген бағаны енгізу кезінде:
</w:t>
      </w:r>
      <w:r>
        <w:br/>
      </w:r>
      <w:r>
        <w:rPr>
          <w:rFonts w:ascii="Times New Roman"/>
          <w:b w:val="false"/>
          <w:i w:val="false"/>
          <w:color w:val="000000"/>
          <w:sz w:val="28"/>
        </w:rPr>
        <w:t>
      1) нарық субъектісі қызметінің монополиялық түріне жататын және бухгалтерлік есептің стандарттарына сәйкес келетін шығындарды, (шығыстарды);
</w:t>
      </w:r>
      <w:r>
        <w:br/>
      </w:r>
      <w:r>
        <w:rPr>
          <w:rFonts w:ascii="Times New Roman"/>
          <w:b w:val="false"/>
          <w:i w:val="false"/>
          <w:color w:val="000000"/>
          <w:sz w:val="28"/>
        </w:rPr>
        <w:t>
      2) өнімдердің (қызметтердің) бір бірлігін шығаруға жұмсалатын
</w:t>
      </w:r>
      <w:r>
        <w:br/>
      </w:r>
      <w:r>
        <w:rPr>
          <w:rFonts w:ascii="Times New Roman"/>
          <w:b w:val="false"/>
          <w:i w:val="false"/>
          <w:color w:val="000000"/>
          <w:sz w:val="28"/>
        </w:rPr>
        <w:t>
шикізаттар, материалдар, отын, энергия нормаларынан көріне отырып
</w:t>
      </w:r>
      <w:r>
        <w:br/>
      </w:r>
      <w:r>
        <w:rPr>
          <w:rFonts w:ascii="Times New Roman"/>
          <w:b w:val="false"/>
          <w:i w:val="false"/>
          <w:color w:val="000000"/>
          <w:sz w:val="28"/>
        </w:rPr>
        <w:t>
айқындалатын материалдық шығындарды (шығыстарды);
</w:t>
      </w:r>
      <w:r>
        <w:br/>
      </w:r>
      <w:r>
        <w:rPr>
          <w:rFonts w:ascii="Times New Roman"/>
          <w:b w:val="false"/>
          <w:i w:val="false"/>
          <w:color w:val="000000"/>
          <w:sz w:val="28"/>
        </w:rPr>
        <w:t>
      3) жөндеу-қалпына келтіру жұмыстарына, техникалық қайта
</w:t>
      </w:r>
      <w:r>
        <w:br/>
      </w:r>
      <w:r>
        <w:rPr>
          <w:rFonts w:ascii="Times New Roman"/>
          <w:b w:val="false"/>
          <w:i w:val="false"/>
          <w:color w:val="000000"/>
          <w:sz w:val="28"/>
        </w:rPr>
        <w:t>
жарақтандыруға және негізгі өндірістік қорларды жарамды күйінде ұстауға жұмсалатын шығындарды (шығыстарды) (осы іс-шараларды жүргізу
</w:t>
      </w:r>
      <w:r>
        <w:br/>
      </w:r>
      <w:r>
        <w:rPr>
          <w:rFonts w:ascii="Times New Roman"/>
          <w:b w:val="false"/>
          <w:i w:val="false"/>
          <w:color w:val="000000"/>
          <w:sz w:val="28"/>
        </w:rPr>
        <w:t>
қажеттілігі құжаттамалық растау болған кезде);
</w:t>
      </w:r>
      <w:r>
        <w:br/>
      </w:r>
      <w:r>
        <w:rPr>
          <w:rFonts w:ascii="Times New Roman"/>
          <w:b w:val="false"/>
          <w:i w:val="false"/>
          <w:color w:val="000000"/>
          <w:sz w:val="28"/>
        </w:rPr>
        <w:t>
      4) қызметкерлердің (әкімшілік-басқару және өндірістік персоналдың) іс жүзіндегі санын есепке ала отырып, еңбекке ақы төлеуге жұмсалатын шығыстарды (шығындарды);
</w:t>
      </w:r>
      <w:r>
        <w:br/>
      </w:r>
      <w:r>
        <w:rPr>
          <w:rFonts w:ascii="Times New Roman"/>
          <w:b w:val="false"/>
          <w:i w:val="false"/>
          <w:color w:val="000000"/>
          <w:sz w:val="28"/>
        </w:rPr>
        <w:t>
      5) баға белгілеу алдындағы кезең (жыл, жарты жылдық) ішінде
</w:t>
      </w:r>
      <w:r>
        <w:br/>
      </w:r>
      <w:r>
        <w:rPr>
          <w:rFonts w:ascii="Times New Roman"/>
          <w:b w:val="false"/>
          <w:i w:val="false"/>
          <w:color w:val="000000"/>
          <w:sz w:val="28"/>
        </w:rPr>
        <w:t>
іс жүзінде қалыптасқан еңбекке ақы төлеу шығыстары негізге алына, тиісті кезеңдегі инфляция индексі ескеріліп, статистикалық деректер бойынша есептеле отырып, қызметкерлерге еңбекке ақы төлеуге жұмсалатын шығыстарды (шығындарды). Бұл ретте еңбекке ақы төлеу шығыстары (шығындары) мыналарды қамтиды:
</w:t>
      </w:r>
      <w:r>
        <w:br/>
      </w:r>
      <w:r>
        <w:rPr>
          <w:rFonts w:ascii="Times New Roman"/>
          <w:b w:val="false"/>
          <w:i w:val="false"/>
          <w:color w:val="000000"/>
          <w:sz w:val="28"/>
        </w:rPr>
        <w:t>
      ұйымда қабылданған еңбек ақы төлеу нысандары мен жүйелеріне сәйкес кесімді бағалауға, тарифтік ставкаларға және лауазымдық жалақыларға сүйене отырып есептелген орындалған жұмыс үшін еңбекақы төлеу жөніндегі төлемдер;
</w:t>
      </w:r>
      <w:r>
        <w:br/>
      </w:r>
      <w:r>
        <w:rPr>
          <w:rFonts w:ascii="Times New Roman"/>
          <w:b w:val="false"/>
          <w:i w:val="false"/>
          <w:color w:val="000000"/>
          <w:sz w:val="28"/>
        </w:rPr>
        <w:t>
      ынталандыру сипатындағы төлемдер: өндірістік нәтижелер үшін берілетін сыйақылар (заттай сыйақының құнын қоса алғанда), кәсіби шеберлігі, еңбектегі жоғарғы жетістіктері үшін тарифтік ставкалары мен жалақыларына үстемеақылар және ұйымда қабылданған материалдық көтермелеудің басқа да нысандары;
</w:t>
      </w:r>
      <w:r>
        <w:br/>
      </w:r>
      <w:r>
        <w:rPr>
          <w:rFonts w:ascii="Times New Roman"/>
          <w:b w:val="false"/>
          <w:i w:val="false"/>
          <w:color w:val="000000"/>
          <w:sz w:val="28"/>
        </w:rPr>
        <w:t>
      жұмыс режиміне және еңбек жағдайына байланысты төлемдер, сондай-ақ ұйымдарды қайта ұйымдастыруға, қызметкерлер санын қысқартуға байланысты өтемақы - төлемдері;
</w:t>
      </w:r>
      <w:r>
        <w:br/>
      </w:r>
      <w:r>
        <w:rPr>
          <w:rFonts w:ascii="Times New Roman"/>
          <w:b w:val="false"/>
          <w:i w:val="false"/>
          <w:color w:val="000000"/>
          <w:sz w:val="28"/>
        </w:rPr>
        <w:t>
      6) бухгалтерлік есеп саласындағы заңнамаға сәйкес есептелген негізгі құралдардың тозу сомасы. Бұл ретте реттеуші орган мен оның аумақтық бөлімшелері осы Ереженің 9-тармағының 3) тармақшасында көрсетілген шығындарға (шығыстарға) негізгі құралдардың тозу сомасын енгізуге құқылы;
</w:t>
      </w:r>
      <w:r>
        <w:br/>
      </w:r>
      <w:r>
        <w:rPr>
          <w:rFonts w:ascii="Times New Roman"/>
          <w:b w:val="false"/>
          <w:i w:val="false"/>
          <w:color w:val="000000"/>
          <w:sz w:val="28"/>
        </w:rPr>
        <w:t>
      7) тауарларды (жұмыстарды, қызметтерді) тұрақты және үздіксіз
</w:t>
      </w:r>
      <w:r>
        <w:br/>
      </w:r>
      <w:r>
        <w:rPr>
          <w:rFonts w:ascii="Times New Roman"/>
          <w:b w:val="false"/>
          <w:i w:val="false"/>
          <w:color w:val="000000"/>
          <w:sz w:val="28"/>
        </w:rPr>
        <w:t>
өндіруді (жеткізуді) қамтамасыз ету үшін тартылған банкілердің кредиттері үшін пайыздарды; Бұл ретте банктің ұзақ мерзімді кредиттерінің пайыздары нарық субъектісінің инвестициялық бағдарламасы шегінде ескеріледі;
</w:t>
      </w:r>
      <w:r>
        <w:br/>
      </w:r>
      <w:r>
        <w:rPr>
          <w:rFonts w:ascii="Times New Roman"/>
          <w:b w:val="false"/>
          <w:i w:val="false"/>
          <w:color w:val="000000"/>
          <w:sz w:val="28"/>
        </w:rPr>
        <w:t>
      8) тіркелген баға енгізер алдындағы төрт тоқсандағы нақты шығындар деңгейінде алдыңғы төрт тоқсан ішіндегі инфляция индексін ескере отырып, әкімшілік мақсаттағы шығыстарды (шығындарды) ескереді.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Реттеуші орган мен оның аумақтық бөлімшелері қызметтің сондай немесе соған ұқсас түрімен айналысатын нарық субъектілерінің тиісті шығындарын салыстыра талдау нәтижесінде не тауарларды (жұмыстарды, қызметтерді) өндіру көлемі едәуір төмендеген кезде бағаға енгізілетін әкімшілік мақсаттағы шығыстар сомаларын өзгерту туралы шешім қабылдауға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11. Тауарларға (жұмыстарға, қызметтерге) тіркелген бағаларды қалыптастыру кезінде нарық субъектілерінің мынадай:
</w:t>
      </w:r>
      <w:r>
        <w:br/>
      </w:r>
      <w:r>
        <w:rPr>
          <w:rFonts w:ascii="Times New Roman"/>
          <w:b w:val="false"/>
          <w:i w:val="false"/>
          <w:color w:val="000000"/>
          <w:sz w:val="28"/>
        </w:rPr>
        <w:t>
      1) нормативтен жоғары техникалық және коммерциялық ысырап,
</w:t>
      </w:r>
      <w:r>
        <w:br/>
      </w:r>
      <w:r>
        <w:rPr>
          <w:rFonts w:ascii="Times New Roman"/>
          <w:b w:val="false"/>
          <w:i w:val="false"/>
          <w:color w:val="000000"/>
          <w:sz w:val="28"/>
        </w:rPr>
        <w:t>
тауарлық-материалдық құндылықтардың бүлінуі мен жетіспеуі және
</w:t>
      </w:r>
      <w:r>
        <w:br/>
      </w:r>
      <w:r>
        <w:rPr>
          <w:rFonts w:ascii="Times New Roman"/>
          <w:b w:val="false"/>
          <w:i w:val="false"/>
          <w:color w:val="000000"/>
          <w:sz w:val="28"/>
        </w:rPr>
        <w:t>
қоймалардағы тауарлардың запастары, басқа да өндірістік емес шығыстар (жұмысты ұйымдастыру сапасына және басқа да факторларға байланысты әртүрлі сипаттағы ысыраптарды жабатын өндірістік қызметке арналған шығындар) мен ысыраптар;
</w:t>
      </w:r>
      <w:r>
        <w:br/>
      </w:r>
      <w:r>
        <w:rPr>
          <w:rFonts w:ascii="Times New Roman"/>
          <w:b w:val="false"/>
          <w:i w:val="false"/>
          <w:color w:val="000000"/>
          <w:sz w:val="28"/>
        </w:rPr>
        <w:t>
      2) ластағыш заттардың нормативтен жоғары шығарындылары
</w:t>
      </w:r>
      <w:r>
        <w:br/>
      </w:r>
      <w:r>
        <w:rPr>
          <w:rFonts w:ascii="Times New Roman"/>
          <w:b w:val="false"/>
          <w:i w:val="false"/>
          <w:color w:val="000000"/>
          <w:sz w:val="28"/>
        </w:rPr>
        <w:t>
(тастандылары) үшін төленетін төлемдер;
</w:t>
      </w:r>
      <w:r>
        <w:br/>
      </w:r>
      <w:r>
        <w:rPr>
          <w:rFonts w:ascii="Times New Roman"/>
          <w:b w:val="false"/>
          <w:i w:val="false"/>
          <w:color w:val="000000"/>
          <w:sz w:val="28"/>
        </w:rPr>
        <w:t>
      3) үмітсіз қарыздар (Қазақстан Республикасының заңнамасына сәйкес талап қою мерзімінің аяқталуы бойынша дебиторлық берешек);
</w:t>
      </w:r>
      <w:r>
        <w:br/>
      </w:r>
      <w:r>
        <w:rPr>
          <w:rFonts w:ascii="Times New Roman"/>
          <w:b w:val="false"/>
          <w:i w:val="false"/>
          <w:color w:val="000000"/>
          <w:sz w:val="28"/>
        </w:rPr>
        <w:t>
      4) шаруашылық шарттардың талаптарын бұзғаны үшін айыппұлдар,
</w:t>
      </w:r>
      <w:r>
        <w:br/>
      </w:r>
      <w:r>
        <w:rPr>
          <w:rFonts w:ascii="Times New Roman"/>
          <w:b w:val="false"/>
          <w:i w:val="false"/>
          <w:color w:val="000000"/>
          <w:sz w:val="28"/>
        </w:rPr>
        <w:t>
өсімпұлдар, тұрақсыздық төлемдері мен жазалардың басқа түрлері;
</w:t>
      </w:r>
      <w:r>
        <w:br/>
      </w:r>
      <w:r>
        <w:rPr>
          <w:rFonts w:ascii="Times New Roman"/>
          <w:b w:val="false"/>
          <w:i w:val="false"/>
          <w:color w:val="000000"/>
          <w:sz w:val="28"/>
        </w:rPr>
        <w:t>
      5) кірісті жасырғаны (азайтқаны) үшін төленетін айыппұлдар мен
</w:t>
      </w:r>
      <w:r>
        <w:br/>
      </w:r>
      <w:r>
        <w:rPr>
          <w:rFonts w:ascii="Times New Roman"/>
          <w:b w:val="false"/>
          <w:i w:val="false"/>
          <w:color w:val="000000"/>
          <w:sz w:val="28"/>
        </w:rPr>
        <w:t>
өсімпұлдар;
</w:t>
      </w:r>
      <w:r>
        <w:br/>
      </w:r>
      <w:r>
        <w:rPr>
          <w:rFonts w:ascii="Times New Roman"/>
          <w:b w:val="false"/>
          <w:i w:val="false"/>
          <w:color w:val="000000"/>
          <w:sz w:val="28"/>
        </w:rPr>
        <w:t>
      6) ұрлықтардан келген зияндар;
</w:t>
      </w:r>
      <w:r>
        <w:br/>
      </w:r>
      <w:r>
        <w:rPr>
          <w:rFonts w:ascii="Times New Roman"/>
          <w:b w:val="false"/>
          <w:i w:val="false"/>
          <w:color w:val="000000"/>
          <w:sz w:val="28"/>
        </w:rPr>
        <w:t>
      7) ақаудан болған ысыраптар;
</w:t>
      </w:r>
      <w:r>
        <w:br/>
      </w:r>
      <w:r>
        <w:rPr>
          <w:rFonts w:ascii="Times New Roman"/>
          <w:b w:val="false"/>
          <w:i w:val="false"/>
          <w:color w:val="000000"/>
          <w:sz w:val="28"/>
        </w:rPr>
        <w:t>
      8) қызмет көрсететін шаруашылықтар мен учаскелерді ұстау жөніндегі (үй-жайларды тегін беру, қоғамдық тамақтандыру ұйымдарына коммуналдық қызмет көрсету құнын төлеу және т.б.);
</w:t>
      </w:r>
      <w:r>
        <w:br/>
      </w:r>
      <w:r>
        <w:rPr>
          <w:rFonts w:ascii="Times New Roman"/>
          <w:b w:val="false"/>
          <w:i w:val="false"/>
          <w:color w:val="000000"/>
          <w:sz w:val="28"/>
        </w:rPr>
        <w:t>
      9) денсаулық сақтау, мектепке дейінгі балалар ұйымдарының, оқу
</w:t>
      </w:r>
      <w:r>
        <w:br/>
      </w:r>
      <w:r>
        <w:rPr>
          <w:rFonts w:ascii="Times New Roman"/>
          <w:b w:val="false"/>
          <w:i w:val="false"/>
          <w:color w:val="000000"/>
          <w:sz w:val="28"/>
        </w:rPr>
        <w:t>
орындарының, оның ішінде кәсіптік-техникалық училищелердің объектілерін ұстау;
</w:t>
      </w:r>
      <w:r>
        <w:br/>
      </w:r>
      <w:r>
        <w:rPr>
          <w:rFonts w:ascii="Times New Roman"/>
          <w:b w:val="false"/>
          <w:i w:val="false"/>
          <w:color w:val="000000"/>
          <w:sz w:val="28"/>
        </w:rPr>
        <w:t>
      10) сауықтыру лагерьлерін, мәдениет және спорт объектілерін, тұрғын үй қорын ұстау;
</w:t>
      </w:r>
      <w:r>
        <w:br/>
      </w:r>
      <w:r>
        <w:rPr>
          <w:rFonts w:ascii="Times New Roman"/>
          <w:b w:val="false"/>
          <w:i w:val="false"/>
          <w:color w:val="000000"/>
          <w:sz w:val="28"/>
        </w:rPr>
        <w:t>
      11) ұйым қызметкерлерінің тұрғын үй жағдайларын жақсартуға, саяжай үйлерін сатып алуға және үй шаруашылығымен айналысуға алған несиелерін (пайызсызды қоса алғанда) өтеу;
</w:t>
      </w:r>
      <w:r>
        <w:br/>
      </w:r>
      <w:r>
        <w:rPr>
          <w:rFonts w:ascii="Times New Roman"/>
          <w:b w:val="false"/>
          <w:i w:val="false"/>
          <w:color w:val="000000"/>
          <w:sz w:val="28"/>
        </w:rPr>
        <w:t>
      12) мәдени-ағарту, сауықтыру және спорттық іс-шараларды (демалыс кештерін, концерттерді және басқаларды) өткізу;
</w:t>
      </w:r>
      <w:r>
        <w:br/>
      </w:r>
      <w:r>
        <w:rPr>
          <w:rFonts w:ascii="Times New Roman"/>
          <w:b w:val="false"/>
          <w:i w:val="false"/>
          <w:color w:val="000000"/>
          <w:sz w:val="28"/>
        </w:rPr>
        <w:t>
      13) демеушілік және қайырымдылық көмектер көрсету;
</w:t>
      </w:r>
      <w:r>
        <w:br/>
      </w:r>
      <w:r>
        <w:rPr>
          <w:rFonts w:ascii="Times New Roman"/>
          <w:b w:val="false"/>
          <w:i w:val="false"/>
          <w:color w:val="000000"/>
          <w:sz w:val="28"/>
        </w:rPr>
        <w:t>
      14) тауарлар (жұмыстар, қызметтер) өндірісіне (жеткізуге) тікелей қатысы жоқ және бағаны өсіруге алып келетін шығыстардың басқа да түрлері бойынша шығыстар ескерілмейді.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Монополиялық түрде өндірілетін (жеткізілетін) тауарларға (жұмыстарға, қызметтерге) тіркелген баға қалыптастыру кезінде пайда (кіріс) деңгейі алдыңғы есепті кезең ішінде (статистикалық есеп беру деректері бойынша) қалыптасқан орташа салалық мөлшерден аспайтындай етіп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Реттеуші орган мен оның аумақтық бөлімшелері
</w:t>
      </w:r>
      <w:r>
        <w:br/>
      </w:r>
      <w:r>
        <w:rPr>
          <w:rFonts w:ascii="Times New Roman"/>
          <w:b w:val="false"/>
          <w:i w:val="false"/>
          <w:color w:val="000000"/>
          <w:sz w:val="28"/>
        </w:rPr>
        <w:t>
нарық субъектісі ұсынған негіздеуші құжаттарды талдау жолымен тауарларға (жұмыстарға, қызметтерге) арналған бағалардың жобаларына сараптама жүргізеді, оны жүргізу кезінде реттеуші орган мен оның аумақтық бөлімшелері:
</w:t>
      </w:r>
      <w:r>
        <w:br/>
      </w:r>
      <w:r>
        <w:rPr>
          <w:rFonts w:ascii="Times New Roman"/>
          <w:b w:val="false"/>
          <w:i w:val="false"/>
          <w:color w:val="000000"/>
          <w:sz w:val="28"/>
        </w:rPr>
        <w:t>
      1) нарық субъектісі соңғы тиісті сұрау салуды алған күнінен бастап үш жұмыс күні ішінде ұсынатын қосымша құжаттарды сұратады;
</w:t>
      </w:r>
      <w:r>
        <w:br/>
      </w:r>
      <w:r>
        <w:rPr>
          <w:rFonts w:ascii="Times New Roman"/>
          <w:b w:val="false"/>
          <w:i w:val="false"/>
          <w:color w:val="000000"/>
          <w:sz w:val="28"/>
        </w:rPr>
        <w:t>
      2) тауарларға (жұмыстарға, қызметтерге) арналған бағалардың жобасын реттеуші органның жанындағы сараптама кеңесінің қарауына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Нарық субъектісінің реттеуші органға және оның
</w:t>
      </w:r>
      <w:r>
        <w:br/>
      </w:r>
      <w:r>
        <w:rPr>
          <w:rFonts w:ascii="Times New Roman"/>
          <w:b w:val="false"/>
          <w:i w:val="false"/>
          <w:color w:val="000000"/>
          <w:sz w:val="28"/>
        </w:rPr>
        <w:t>
аумақтық бөлімшелеріне осы Ереженің 7-тармағында көрсетілген немесе осы Ереженің 13-тармағының 1) тармақшасына сәйкес сұрау салынған құжаттарды ұсынбауы тіркелген баға белгілеу үшін кедергі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Шығындар жөнінде растау құжаттарын ұсынбаған жағдайда
</w:t>
      </w:r>
      <w:r>
        <w:br/>
      </w:r>
      <w:r>
        <w:rPr>
          <w:rFonts w:ascii="Times New Roman"/>
          <w:b w:val="false"/>
          <w:i w:val="false"/>
          <w:color w:val="000000"/>
          <w:sz w:val="28"/>
        </w:rPr>
        <w:t>
реттеуші орган мен оның аумақтық бөлімшелері тіркелген бағаны белгілеу кезінде осы шығындарды есепке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Шығындарды жеке есепке алу болмаған және нарық субъектісі
</w:t>
      </w:r>
      <w:r>
        <w:br/>
      </w:r>
      <w:r>
        <w:rPr>
          <w:rFonts w:ascii="Times New Roman"/>
          <w:b w:val="false"/>
          <w:i w:val="false"/>
          <w:color w:val="000000"/>
          <w:sz w:val="28"/>
        </w:rPr>
        <w:t>
өнімдер түрлері бойынша шығындардың жеке есебін ұсынбаған жағдайда,
</w:t>
      </w:r>
      <w:r>
        <w:br/>
      </w:r>
      <w:r>
        <w:rPr>
          <w:rFonts w:ascii="Times New Roman"/>
          <w:b w:val="false"/>
          <w:i w:val="false"/>
          <w:color w:val="000000"/>
          <w:sz w:val="28"/>
        </w:rPr>
        <w:t>
реттеуші орган сатылатын тауарлардың түрлері (өндірістік
</w:t>
      </w:r>
      <w:r>
        <w:br/>
      </w:r>
      <w:r>
        <w:rPr>
          <w:rFonts w:ascii="Times New Roman"/>
          <w:b w:val="false"/>
          <w:i w:val="false"/>
          <w:color w:val="000000"/>
          <w:sz w:val="28"/>
        </w:rPr>
        <w:t>
персоналға еңбекақы төлеуге арналған кірістер, көлемдер, шығындар)
</w:t>
      </w:r>
      <w:r>
        <w:br/>
      </w:r>
      <w:r>
        <w:rPr>
          <w:rFonts w:ascii="Times New Roman"/>
          <w:b w:val="false"/>
          <w:i w:val="false"/>
          <w:color w:val="000000"/>
          <w:sz w:val="28"/>
        </w:rPr>
        <w:t>
бойынша доминанттың шығындарын бөледі.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Реттеуші орган ұсынылған құжаттарды қарайды және осы Ереженің 7-тармағында көрсетілген құжаттар ұсынылған күнінен бастап отыз күн ішінде тіркелген бағаны енгізу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Реттеуші орган қарау қорытындылары бойынша, бұйрықпен ресімделетін бір жылдан аспайтын мерзімге бағаның белгілі бір шамасы, кірістілік деңгейі және (немесе) тауарларға (жұмыстарға,
</w:t>
      </w:r>
      <w:r>
        <w:br/>
      </w:r>
      <w:r>
        <w:rPr>
          <w:rFonts w:ascii="Times New Roman"/>
          <w:b w:val="false"/>
          <w:i w:val="false"/>
          <w:color w:val="000000"/>
          <w:sz w:val="28"/>
        </w:rPr>
        <w:t>
қызметтерге) бағаның жоғарғы (төменгі) шегі түрінде тіркелген бағаны енгізу туралы шешім қабылдайды.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