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e6e5" w14:textId="24ae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12 желтоқсандағы N 1235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470С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p>
      <w:pPr>
        <w:spacing w:after="0"/>
        <w:ind w:left="0"/>
        <w:jc w:val="both"/>
      </w:pPr>
      <w:r>
        <w:rPr>
          <w:rFonts w:ascii="Times New Roman"/>
          <w:b w:val="false"/>
          <w:i w:val="false"/>
          <w:color w:val="000000"/>
          <w:sz w:val="28"/>
        </w:rPr>
        <w:t>      1. "2006 жылға арналған республикалық бюджеттік бағдарламалардың паспорттарын бекіту туралы" Қазақстан Республикасы Үкіметінің 2005 жылғы 12 желтоқсандағы  </w:t>
      </w:r>
      <w:r>
        <w:rPr>
          <w:rFonts w:ascii="Times New Roman"/>
          <w:b w:val="false"/>
          <w:i w:val="false"/>
          <w:color w:val="000000"/>
          <w:sz w:val="28"/>
        </w:rPr>
        <w:t xml:space="preserve">N 1235 </w:t>
      </w:r>
      <w:r>
        <w:rPr>
          <w:rFonts w:ascii="Times New Roman"/>
          <w:b w:val="false"/>
          <w:i w:val="false"/>
          <w:color w:val="000000"/>
          <w:sz w:val="28"/>
        </w:rPr>
        <w:t xml:space="preserve"> қаулысына мынадай өзгерістер мен толықтырулар енгізілсін: </w:t>
      </w:r>
    </w:p>
    <w:bookmarkStart w:name="z2" w:id="1"/>
    <w:p>
      <w:pPr>
        <w:spacing w:after="0"/>
        <w:ind w:left="0"/>
        <w:jc w:val="both"/>
      </w:pPr>
      <w:r>
        <w:rPr>
          <w:rFonts w:ascii="Times New Roman"/>
          <w:b w:val="false"/>
          <w:i w:val="false"/>
          <w:color w:val="000000"/>
          <w:sz w:val="28"/>
        </w:rPr>
        <w:t>
      1) көрсетілген қаулыға  </w:t>
      </w:r>
      <w:r>
        <w:rPr>
          <w:rFonts w:ascii="Times New Roman"/>
          <w:b w:val="false"/>
          <w:i w:val="false"/>
          <w:color w:val="000000"/>
          <w:sz w:val="28"/>
        </w:rPr>
        <w:t xml:space="preserve">208-қосымшада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7-жолда: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"Есептеу және телекоммуникация техникасына шығыс материалдарын, қосалқы бөлшектер және жинақтаушы заттар сатып алу"; </w:t>
      </w:r>
    </w:p>
    <w:bookmarkEnd w:id="1"/>
    <w:bookmarkStart w:name="z3" w:id="2"/>
    <w:p>
      <w:pPr>
        <w:spacing w:after="0"/>
        <w:ind w:left="0"/>
        <w:jc w:val="both"/>
      </w:pPr>
      <w:r>
        <w:rPr>
          <w:rFonts w:ascii="Times New Roman"/>
          <w:b w:val="false"/>
          <w:i w:val="false"/>
          <w:color w:val="000000"/>
          <w:sz w:val="28"/>
        </w:rPr>
        <w:t xml:space="preserve">
      үшінші абзац "Есептеу техникасын" деген сөздерден кейін "және телекоммуникация жабдықтарын"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"Халықаралық стандарттардың талаптарына сәйкес жеке тұлғалардың жеке сәйкестендіру нөмірлерін басып шығарып, оларды микропроцессорға (чипке) енгізіп жеке басын куәландыратын электрондық құжаттарға көшуді 2007 жылы ұйымдастыру үшін лицензиялық бағдарламалық қамтамасыз етуі бар арнайы жабдықты: чипті кодтап жеке куәліктерді дербестендіру жүйелерін, чипті кодтайтын паспорттық принтерлер, қолтаңбаны басуға арналған планшеттер, паспорттар мен жеке куәліктердің машинамен есептеу аймағын есептеуіштерді, жиынтықтағы цифрлы камераларды сатып алу"; </w:t>
      </w:r>
    </w:p>
    <w:bookmarkEnd w:id="3"/>
    <w:bookmarkStart w:name="z5" w:id="4"/>
    <w:p>
      <w:pPr>
        <w:spacing w:after="0"/>
        <w:ind w:left="0"/>
        <w:jc w:val="both"/>
      </w:pPr>
      <w:r>
        <w:rPr>
          <w:rFonts w:ascii="Times New Roman"/>
          <w:b w:val="false"/>
          <w:i w:val="false"/>
          <w:color w:val="000000"/>
          <w:sz w:val="28"/>
        </w:rPr>
        <w:t xml:space="preserve">
      жетінші абзац алынып тасталсын; </w:t>
      </w:r>
    </w:p>
    <w:bookmarkEnd w:id="4"/>
    <w:bookmarkStart w:name="z6" w:id="5"/>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"40; 55" деген сандар "52; 91" деген сандармен ауыстырылсын; </w:t>
      </w:r>
    </w:p>
    <w:bookmarkEnd w:id="5"/>
    <w:bookmarkStart w:name="z7" w:id="6"/>
    <w:p>
      <w:pPr>
        <w:spacing w:after="0"/>
        <w:ind w:left="0"/>
        <w:jc w:val="both"/>
      </w:pP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"есептеу техникасын және телекоммуникация жабдықтарын сатып алу"; </w:t>
      </w:r>
    </w:p>
    <w:bookmarkEnd w:id="6"/>
    <w:bookmarkStart w:name="z8" w:id="7"/>
    <w:p>
      <w:pPr>
        <w:spacing w:after="0"/>
        <w:ind w:left="0"/>
        <w:jc w:val="both"/>
      </w:pP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"лицензиялық бағдарламалық өнімдер сатып алу"; </w:t>
      </w:r>
    </w:p>
    <w:bookmarkEnd w:id="7"/>
    <w:bookmarkStart w:name="z9" w:id="8"/>
    <w:p>
      <w:pPr>
        <w:spacing w:after="0"/>
        <w:ind w:left="0"/>
        <w:jc w:val="both"/>
      </w:pPr>
      <w:r>
        <w:rPr>
          <w:rFonts w:ascii="Times New Roman"/>
          <w:b w:val="false"/>
          <w:i w:val="false"/>
          <w:color w:val="000000"/>
          <w:sz w:val="28"/>
        </w:rPr>
        <w:t xml:space="preserve">
      он бірінші абзац мынадай редакцияда жазылсын: </w:t>
      </w:r>
      <w:r>
        <w:br/>
      </w:r>
      <w:r>
        <w:rPr>
          <w:rFonts w:ascii="Times New Roman"/>
          <w:b w:val="false"/>
          <w:i w:val="false"/>
          <w:color w:val="000000"/>
          <w:sz w:val="28"/>
        </w:rPr>
        <w:t xml:space="preserve">
      "жылжымалы және жылжымайтын мүлікке құқықтарды және онымен жасалатын мәмілелерді мемлекеттік тіркеу саны кемінде 661065-ті құрайды"; </w:t>
      </w:r>
    </w:p>
    <w:bookmarkEnd w:id="8"/>
    <w:bookmarkStart w:name="z10" w:id="9"/>
    <w:p>
      <w:pPr>
        <w:spacing w:after="0"/>
        <w:ind w:left="0"/>
        <w:jc w:val="both"/>
      </w:pP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алтыншы және жетінші абзацтар мынадай редакцияда жазылсын: </w:t>
      </w:r>
      <w:r>
        <w:br/>
      </w:r>
      <w:r>
        <w:rPr>
          <w:rFonts w:ascii="Times New Roman"/>
          <w:b w:val="false"/>
          <w:i w:val="false"/>
          <w:color w:val="000000"/>
          <w:sz w:val="28"/>
        </w:rPr>
        <w:t xml:space="preserve">
      "жылжымалы және жылжымайтын мүлікке құқықтарды және онымен жасалатын мәмілелерді мемлекеттік тіркеудің біреуін өткізуге арналған шығындар орта есеппен 750,36 теңгені құрайды;"; </w:t>
      </w:r>
    </w:p>
    <w:bookmarkEnd w:id="9"/>
    <w:bookmarkStart w:name="z11" w:id="10"/>
    <w:p>
      <w:pPr>
        <w:spacing w:after="0"/>
        <w:ind w:left="0"/>
        <w:jc w:val="both"/>
      </w:pPr>
      <w:r>
        <w:rPr>
          <w:rFonts w:ascii="Times New Roman"/>
          <w:b w:val="false"/>
          <w:i w:val="false"/>
          <w:color w:val="000000"/>
          <w:sz w:val="28"/>
        </w:rPr>
        <w:t>
      2) көрсетілген қаулыға  </w:t>
      </w:r>
      <w:r>
        <w:rPr>
          <w:rFonts w:ascii="Times New Roman"/>
          <w:b w:val="false"/>
          <w:i w:val="false"/>
          <w:color w:val="000000"/>
          <w:sz w:val="28"/>
        </w:rPr>
        <w:t xml:space="preserve">213-қосымшада </w:t>
      </w:r>
      <w:r>
        <w:rPr>
          <w:rFonts w:ascii="Times New Roman"/>
          <w:b w:val="false"/>
          <w:i w:val="false"/>
          <w:color w:val="000000"/>
          <w:sz w:val="28"/>
        </w:rPr>
        <w:t xml:space="preserve">: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үшінші және төртінші абзацтар мынадай редакцияда жазылсын: </w:t>
      </w:r>
      <w:r>
        <w:br/>
      </w:r>
      <w:r>
        <w:rPr>
          <w:rFonts w:ascii="Times New Roman"/>
          <w:b w:val="false"/>
          <w:i w:val="false"/>
          <w:color w:val="000000"/>
          <w:sz w:val="28"/>
        </w:rPr>
        <w:t xml:space="preserve">
      "құқық саласындағы өзекті мәселелер бойынша өткізілген ғылыми зерттеулер, конференциялар және семинарлар саны - 3; </w:t>
      </w:r>
      <w:r>
        <w:br/>
      </w:r>
      <w:r>
        <w:rPr>
          <w:rFonts w:ascii="Times New Roman"/>
          <w:b w:val="false"/>
          <w:i w:val="false"/>
          <w:color w:val="000000"/>
          <w:sz w:val="28"/>
        </w:rPr>
        <w:t xml:space="preserve">
      құқықтық тақырып бойынша шығарылған оқу құралдары мен басқа да әдебиеттер саны 2000000-ға жуық, телехабарлар және бейнефильмдер кемінде 10"; </w:t>
      </w:r>
    </w:p>
    <w:bookmarkEnd w:id="10"/>
    <w:bookmarkStart w:name="z12" w:id="11"/>
    <w:p>
      <w:pPr>
        <w:spacing w:after="0"/>
        <w:ind w:left="0"/>
        <w:jc w:val="both"/>
      </w:pPr>
      <w:r>
        <w:rPr>
          <w:rFonts w:ascii="Times New Roman"/>
          <w:b w:val="false"/>
          <w:i w:val="false"/>
          <w:color w:val="000000"/>
          <w:sz w:val="28"/>
        </w:rPr>
        <w:t>
      3) көрсетілген қаулыға  </w:t>
      </w:r>
      <w:r>
        <w:rPr>
          <w:rFonts w:ascii="Times New Roman"/>
          <w:b w:val="false"/>
          <w:i w:val="false"/>
          <w:color w:val="000000"/>
          <w:sz w:val="28"/>
        </w:rPr>
        <w:t xml:space="preserve">215-қосымшада </w:t>
      </w:r>
      <w:r>
        <w:rPr>
          <w:rFonts w:ascii="Times New Roman"/>
          <w:b w:val="false"/>
          <w:i w:val="false"/>
          <w:color w:val="000000"/>
          <w:sz w:val="28"/>
        </w:rPr>
        <w:t xml:space="preserve">: </w:t>
      </w:r>
      <w:r>
        <w:br/>
      </w:r>
      <w:r>
        <w:rPr>
          <w:rFonts w:ascii="Times New Roman"/>
          <w:b w:val="false"/>
          <w:i w:val="false"/>
          <w:color w:val="000000"/>
          <w:sz w:val="28"/>
        </w:rPr>
        <w:t xml:space="preserve">
      4-тармақта "облыстық халыққа қызмет көрсету орталықтарында" деген сөздер "облыстардың, Астана және Алматы қалаларының халыққа қызмет көрсету орталықтарында"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5-тармақта "облыстардағы" деген сөздерден кейін ", Астана және Алматы қалаларындағы"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7-тармақта "Халыққа "жалғыз терезе" қағидаты бойынша" деген сөздердің алдынан "облыстарда, Астана және Алматы қалаларында"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Перемьер-Министрі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