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90f6" w14:textId="6a39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2005 жылғы 12 желтоқсандағы N 1235 қаулысына толықтыру енгiзу туралы</w:t>
      </w:r>
    </w:p>
    <w:p>
      <w:pPr>
        <w:spacing w:after="0"/>
        <w:ind w:left="0"/>
        <w:jc w:val="both"/>
      </w:pPr>
      <w:r>
        <w:rPr>
          <w:rFonts w:ascii="Times New Roman"/>
          <w:b w:val="false"/>
          <w:i w:val="false"/>
          <w:color w:val="000000"/>
          <w:sz w:val="28"/>
        </w:rPr>
        <w:t>Қазақстан Республикасы Үкіметінің 2006 жылғы 25 желтоқсандағы N 470у Қаулысы</w:t>
      </w:r>
    </w:p>
    <w:p>
      <w:pPr>
        <w:spacing w:after="0"/>
        <w:ind w:left="0"/>
        <w:jc w:val="both"/>
      </w:pPr>
      <w:bookmarkStart w:name="z1" w:id="0"/>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1. "2006 жылға арналған республикалық бюджеттiк бағдарламалардың паспорттарын бекiту туралы" Қазақстан Республикасы Үкiметiнiң 2005 жылғы 12 желтоқсандағы N 1235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 енгiзiлсiн: </w:t>
      </w:r>
      <w:r>
        <w:br/>
      </w:r>
      <w:r>
        <w:rPr>
          <w:rFonts w:ascii="Times New Roman"/>
          <w:b w:val="false"/>
          <w:i w:val="false"/>
          <w:color w:val="000000"/>
          <w:sz w:val="28"/>
        </w:rPr>
        <w:t>
      көрсетiлген қаулыға  </w:t>
      </w:r>
      <w:r>
        <w:rPr>
          <w:rFonts w:ascii="Times New Roman"/>
          <w:b w:val="false"/>
          <w:i w:val="false"/>
          <w:color w:val="000000"/>
          <w:sz w:val="28"/>
        </w:rPr>
        <w:t xml:space="preserve">324-қосымшада </w:t>
      </w:r>
      <w:r>
        <w:rPr>
          <w:rFonts w:ascii="Times New Roman"/>
          <w:b w:val="false"/>
          <w:i w:val="false"/>
          <w:color w:val="000000"/>
          <w:sz w:val="28"/>
        </w:rPr>
        <w:t xml:space="preserve">: </w:t>
      </w:r>
      <w:r>
        <w:br/>
      </w:r>
      <w:r>
        <w:rPr>
          <w:rFonts w:ascii="Times New Roman"/>
          <w:b w:val="false"/>
          <w:i w:val="false"/>
          <w:color w:val="000000"/>
          <w:sz w:val="28"/>
        </w:rPr>
        <w:t xml:space="preserve">
      "Бюджеттiк бағдарламаларды iске асыру бойынша iс-шаралар жоспары" деген 6-тармақтың кестесi 5-бағанының 8-тармағы "Астана қаласының су жылыту қазандығын орнатып ЖЭО-2 кеңейту және қайта жаңарту" деген сөздерден кейiн ", оның iшiнде төленетiн аванс сомасына жабдықтарды жеткiзу жөнiндегi шарттық мiндеттемелердi уақтылы орындауға екiншi деңгейдегi банктiң кепiлдiгiн мердiгер ұйымның ұсыну шарты кезiнде оның құнының елу пайызынан аспайтын мөлшерде қосалқы жабдықтармен КB-T-139,6-150 типтi су жылыту қазандықтарына тапсырыс беру үшiн аванс аудару" деген сөздермен толықтырылсын. </w:t>
      </w:r>
    </w:p>
    <w:bookmarkEnd w:id="0"/>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