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2c27" w14:textId="ca6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күнiн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ақпандағы N 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Еңбекшiлердiң демалысы үшiн қолайлы жағдайлар жасау және 2007 жылғы наурызда жұмыс уақытын ұтымды пайдалану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күнi 2007 жылғы 11 наурыз жексенбiден 2007 жылғы 9 наурыз жұмаға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Қажеттi өнiмдi шығару, қаржылықты қоса алғанда, қызметтер көрсету, сондай-ақ құрылыс объектiлерiн iске қосу үшiн еңбек, материалдық және қаржы ресурстарымен қамтамасыз етiлген ұйымдарға кәсiподақ ұйымдарымен келiсiм бойынша 2007 жылғы 9 наурызда жұмыс жүргiзуге құқық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күнгi жұмыс Қазақстан Республикасының қолданыстағы заңнамасына сәйкес өтеледi.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 және жариялануға тиiс.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