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6bfd" w14:textId="cac6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портын солтүстiк бағытта одан әрi кеңейтудiң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2007 жылғы 27 ақпандағы N 152 Қаулысы</w:t>
      </w:r>
    </w:p>
    <w:p>
      <w:pPr>
        <w:spacing w:after="0"/>
        <w:ind w:left="0"/>
        <w:jc w:val="both"/>
      </w:pPr>
      <w:bookmarkStart w:name="z1" w:id="0"/>
      <w:r>
        <w:rPr>
          <w:rFonts w:ascii="Times New Roman"/>
          <w:b w:val="false"/>
          <w:i w:val="false"/>
          <w:color w:val="000000"/>
          <w:sz w:val="28"/>
        </w:rPr>
        <w:t xml:space="preserve">
      Ақтау портын солтүстiк бағытта одан әрi кеңейту мақсатында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Маңғыстау облысының әкімі Қазақстан Республикасы Ауыл шаруашылығы министрлігімен келісім бойынша заңнамада белгіленген тәртіппен «Ақтау халықаралық теңіз сауда порты» республикалық мемлекеттік кәсіпорнына су қоры жерлерінен 49 (қырық тоғыз) жылға жалпы алаңы 34,2 гектар жер учаскесін уақытша өтемді жер пайдалануға мынадай шарттарда беруді қамтамасыз етсін:</w:t>
      </w:r>
      <w:r>
        <w:br/>
      </w:r>
      <w:r>
        <w:rPr>
          <w:rFonts w:ascii="Times New Roman"/>
          <w:b w:val="false"/>
          <w:i w:val="false"/>
          <w:color w:val="000000"/>
          <w:sz w:val="28"/>
        </w:rPr>
        <w:t xml:space="preserve">
      1) жер учаскесiн кепiлге беру және жалға алушының жер учаскесiн нақты иелiктен шығаруға әкеп соқтыратын кез келген шаралар мен шешiмдердi қабылдау құқығынсыз; </w:t>
      </w:r>
      <w:r>
        <w:br/>
      </w:r>
      <w:r>
        <w:rPr>
          <w:rFonts w:ascii="Times New Roman"/>
          <w:b w:val="false"/>
          <w:i w:val="false"/>
          <w:color w:val="000000"/>
          <w:sz w:val="28"/>
        </w:rPr>
        <w:t>
      2) қолданыстағы заңнамаға сәйкес табиғи ресурстарды және қоршаған ортаны қорғауды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w:t>
      </w:r>
      <w:r>
        <w:rPr>
          <w:rFonts w:ascii="Times New Roman"/>
          <w:b w:val="false"/>
          <w:i w:val="false"/>
          <w:color w:val="ff0000"/>
          <w:sz w:val="28"/>
        </w:rPr>
        <w:t xml:space="preserve">ҚР Үкіметінің 2011.09.06 </w:t>
      </w:r>
      <w:r>
        <w:rPr>
          <w:rFonts w:ascii="Times New Roman"/>
          <w:b w:val="false"/>
          <w:i w:val="false"/>
          <w:color w:val="000000"/>
          <w:sz w:val="28"/>
        </w:rPr>
        <w:t>№ 1021</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 Қазақстан Республикасы Ауыл шаруашылығы министрлiгi, Маңғыстау облысының әкiмi осы қаулыдан туындайтын өзге де шараларды қабылдасын. </w:t>
      </w:r>
      <w:r>
        <w:br/>
      </w:r>
      <w:r>
        <w:rPr>
          <w:rFonts w:ascii="Times New Roman"/>
          <w:b w:val="false"/>
          <w:i w:val="false"/>
          <w:color w:val="000000"/>
          <w:sz w:val="28"/>
        </w:rPr>
        <w:t xml:space="preserve">
      3. Мыналардың күшi жойылды деп танылсын: </w:t>
      </w:r>
    </w:p>
    <w:bookmarkEnd w:id="2"/>
    <w:bookmarkStart w:name="z4" w:id="3"/>
    <w:p>
      <w:pPr>
        <w:spacing w:after="0"/>
        <w:ind w:left="0"/>
        <w:jc w:val="both"/>
      </w:pPr>
      <w:r>
        <w:rPr>
          <w:rFonts w:ascii="Times New Roman"/>
          <w:b w:val="false"/>
          <w:i w:val="false"/>
          <w:color w:val="000000"/>
          <w:sz w:val="28"/>
        </w:rPr>
        <w:t>
      1) "Ақтау халықаралық теңiз сауда портының екiншi кезегi құрылысының кейбiр мәселелерi" туралы Қазақстан Республикасы Yкiметiнiң 2005 жылғы 13 қыркүйектегi N 916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Yкiметiнiң 2005 жылғы 13 қыркүйектегi N 916 қаулысына толықтыру енгізу туралы" Қазақстан Республикасы Үкiметiнiң 2006 жылғы 22 маусымдағы N 573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