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b81b" w14:textId="2d8b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20 наурыздағы N 216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министрлiгiне Г.К. Бiташеваның пайдасына шығарылған Атырау қалалық сотының 2001 жылғы 10 шiлдедегi шешiмiн және Атырау қалалық сотының 2003 жылғы 29 қаңтардағы ұйғарымын орындау үшiн 2007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500000 (бес жүз мың)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