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0ad7" w14:textId="46c0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2007 жылғы 9 сәуірдегі N 277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заңды тұлғалар 2007 жылы балық ресурстарының өсімін молайту, балық ресурстарын ұтымды пайдалануды қамтамасыз ету, балықтардың сирек кездесетін және бағалы түрлерінің тектік қорын сақтау және олардың табиғи мекендеу орындарында санын көбейту үшін сатып алудың маңызды стратегиялық мәні бар жұмыстарды беруші және қызметтер көрсетуші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w:t>
      </w:r>
      <w:r>
        <w:br/>
      </w:r>
      <w:r>
        <w:rPr>
          <w:rFonts w:ascii="Times New Roman"/>
          <w:b w:val="false"/>
          <w:i w:val="false"/>
          <w:color w:val="000000"/>
          <w:sz w:val="28"/>
        </w:rPr>
        <w:t xml:space="preserve">
      1) осы қаулыға қосымшада көрсетілген заңды тұлғалармен 2007 жылға арналған республикалық бюджетте 038 "Балық ресурстарын молайту" бюджеттік бағдарламасы бойынша 406365000 (төрт жүз алты миллион үш жүз алпыс бес мың) теңге сомасында көзделген қаражат есебінен шарттар жасасуды; </w:t>
      </w:r>
      <w:r>
        <w:br/>
      </w:r>
      <w:r>
        <w:rPr>
          <w:rFonts w:ascii="Times New Roman"/>
          <w:b w:val="false"/>
          <w:i w:val="false"/>
          <w:color w:val="000000"/>
          <w:sz w:val="28"/>
        </w:rPr>
        <w:t xml:space="preserve">
      2) осы қаулыға сәйкес пайдаланылатын бөлінген ақша қаражатының оңтайлы және тиімді пайдаланылу қағидатын сақтауды, сондай-ақ "Мемлекеттік сатып алу туралы" Қазақстан Республикасының 2002 жылғы 16 мамырдағы Заңының 21-бабының 3 және 4-тармақтарын орындауды; </w:t>
      </w:r>
      <w:r>
        <w:br/>
      </w:r>
      <w:r>
        <w:rPr>
          <w:rFonts w:ascii="Times New Roman"/>
          <w:b w:val="false"/>
          <w:i w:val="false"/>
          <w:color w:val="000000"/>
          <w:sz w:val="28"/>
        </w:rPr>
        <w:t xml:space="preserve">
      3) осы қаулыдан туындайтын өзге де шаралар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9 сәуірдегі   </w:t>
      </w:r>
      <w:r>
        <w:br/>
      </w:r>
      <w:r>
        <w:rPr>
          <w:rFonts w:ascii="Times New Roman"/>
          <w:b w:val="false"/>
          <w:i w:val="false"/>
          <w:color w:val="000000"/>
          <w:sz w:val="28"/>
        </w:rPr>
        <w:t xml:space="preserve">
N 277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2007 жылы балық ресурстарының өсімін молайту, балық ресурстарын ұтымды пайдалануды қамтамасыз ету, балықтардың сирек кездесетін және бағалы түрлерінің тектік қорын сақтау және олардың табиғи мекендеу орындарында санын көбейту үшін сатып алудың маңызды стратегиялық мәні бар жұмыстарды берушілер мен қызметтерді көрсетушілердің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193"/>
        <w:gridCol w:w="2873"/>
        <w:gridCol w:w="29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беруші мен </w:t>
            </w:r>
            <w:r>
              <w:br/>
            </w:r>
            <w:r>
              <w:rPr>
                <w:rFonts w:ascii="Times New Roman"/>
                <w:b w:val="false"/>
                <w:i w:val="false"/>
                <w:color w:val="000000"/>
                <w:sz w:val="20"/>
              </w:rPr>
              <w:t xml:space="preserve">
қызметтерді көрсетушінің </w:t>
            </w:r>
            <w:r>
              <w:br/>
            </w:r>
            <w:r>
              <w:rPr>
                <w:rFonts w:ascii="Times New Roman"/>
                <w:b w:val="false"/>
                <w:i w:val="false"/>
                <w:color w:val="000000"/>
                <w:sz w:val="20"/>
              </w:rPr>
              <w:t xml:space="preserve">
атауы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w:t>
            </w:r>
            <w:r>
              <w:br/>
            </w:r>
            <w:r>
              <w:rPr>
                <w:rFonts w:ascii="Times New Roman"/>
                <w:b w:val="false"/>
                <w:i w:val="false"/>
                <w:color w:val="000000"/>
                <w:sz w:val="20"/>
              </w:rPr>
              <w:t xml:space="preserve">
беруші мен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көрсетушінің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мен қызметтердің </w:t>
            </w:r>
            <w:r>
              <w:br/>
            </w:r>
            <w:r>
              <w:rPr>
                <w:rFonts w:ascii="Times New Roman"/>
                <w:b w:val="false"/>
                <w:i w:val="false"/>
                <w:color w:val="000000"/>
                <w:sz w:val="20"/>
              </w:rPr>
              <w:t xml:space="preserve">
атауы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"Атырау </w:t>
            </w:r>
            <w:r>
              <w:br/>
            </w:r>
            <w:r>
              <w:rPr>
                <w:rFonts w:ascii="Times New Roman"/>
                <w:b w:val="false"/>
                <w:i w:val="false"/>
                <w:color w:val="000000"/>
                <w:sz w:val="20"/>
              </w:rPr>
              <w:t xml:space="preserve">
бекіре балық өсіру </w:t>
            </w:r>
            <w:r>
              <w:br/>
            </w:r>
            <w:r>
              <w:rPr>
                <w:rFonts w:ascii="Times New Roman"/>
                <w:b w:val="false"/>
                <w:i w:val="false"/>
                <w:color w:val="000000"/>
                <w:sz w:val="20"/>
              </w:rPr>
              <w:t xml:space="preserve">
зауыты"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Еркінқала </w:t>
            </w:r>
            <w:r>
              <w:br/>
            </w:r>
            <w:r>
              <w:rPr>
                <w:rFonts w:ascii="Times New Roman"/>
                <w:b w:val="false"/>
                <w:i w:val="false"/>
                <w:color w:val="000000"/>
                <w:sz w:val="20"/>
              </w:rPr>
              <w:t xml:space="preserve">
ауылы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"Майбалық </w:t>
            </w:r>
            <w:r>
              <w:br/>
            </w:r>
            <w:r>
              <w:rPr>
                <w:rFonts w:ascii="Times New Roman"/>
                <w:b w:val="false"/>
                <w:i w:val="false"/>
                <w:color w:val="000000"/>
                <w:sz w:val="20"/>
              </w:rPr>
              <w:t xml:space="preserve">
балық питомнигі"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Майбалық кенті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"Жоғарғы </w:t>
            </w:r>
            <w:r>
              <w:br/>
            </w:r>
            <w:r>
              <w:rPr>
                <w:rFonts w:ascii="Times New Roman"/>
                <w:b w:val="false"/>
                <w:i w:val="false"/>
                <w:color w:val="000000"/>
                <w:sz w:val="20"/>
              </w:rPr>
              <w:t xml:space="preserve">
Тобыл балық питомнигі" </w:t>
            </w:r>
            <w:r>
              <w:br/>
            </w:r>
            <w:r>
              <w:rPr>
                <w:rFonts w:ascii="Times New Roman"/>
                <w:b w:val="false"/>
                <w:i w:val="false"/>
                <w:color w:val="000000"/>
                <w:sz w:val="20"/>
              </w:rPr>
              <w:t xml:space="preserve">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w:t>
            </w:r>
            <w:r>
              <w:br/>
            </w:r>
            <w:r>
              <w:rPr>
                <w:rFonts w:ascii="Times New Roman"/>
                <w:b w:val="false"/>
                <w:i w:val="false"/>
                <w:color w:val="000000"/>
                <w:sz w:val="20"/>
              </w:rPr>
              <w:t xml:space="preserve">
қаласы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"Петропавл </w:t>
            </w:r>
            <w:r>
              <w:br/>
            </w:r>
            <w:r>
              <w:rPr>
                <w:rFonts w:ascii="Times New Roman"/>
                <w:b w:val="false"/>
                <w:i w:val="false"/>
                <w:color w:val="000000"/>
                <w:sz w:val="20"/>
              </w:rPr>
              <w:t xml:space="preserve">
балық питомнигі"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"Қарағанды </w:t>
            </w:r>
            <w:r>
              <w:br/>
            </w:r>
            <w:r>
              <w:rPr>
                <w:rFonts w:ascii="Times New Roman"/>
                <w:b w:val="false"/>
                <w:i w:val="false"/>
                <w:color w:val="000000"/>
                <w:sz w:val="20"/>
              </w:rPr>
              <w:t xml:space="preserve">
балық питомнигі"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Солоничка </w:t>
            </w:r>
            <w:r>
              <w:br/>
            </w:r>
            <w:r>
              <w:rPr>
                <w:rFonts w:ascii="Times New Roman"/>
                <w:b w:val="false"/>
                <w:i w:val="false"/>
                <w:color w:val="000000"/>
                <w:sz w:val="20"/>
              </w:rPr>
              <w:t xml:space="preserve">
станциясы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"Шардара </w:t>
            </w:r>
            <w:r>
              <w:br/>
            </w:r>
            <w:r>
              <w:rPr>
                <w:rFonts w:ascii="Times New Roman"/>
                <w:b w:val="false"/>
                <w:i w:val="false"/>
                <w:color w:val="000000"/>
                <w:sz w:val="20"/>
              </w:rPr>
              <w:t xml:space="preserve">
балық питомнигі"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қаласы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"Қамыстыбас </w:t>
            </w:r>
            <w:r>
              <w:br/>
            </w:r>
            <w:r>
              <w:rPr>
                <w:rFonts w:ascii="Times New Roman"/>
                <w:b w:val="false"/>
                <w:i w:val="false"/>
                <w:color w:val="000000"/>
                <w:sz w:val="20"/>
              </w:rPr>
              <w:t xml:space="preserve">
балық питомнигі"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Қосжар кенті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"Қашыр балық </w:t>
            </w:r>
            <w:r>
              <w:br/>
            </w:r>
            <w:r>
              <w:rPr>
                <w:rFonts w:ascii="Times New Roman"/>
                <w:b w:val="false"/>
                <w:i w:val="false"/>
                <w:color w:val="000000"/>
                <w:sz w:val="20"/>
              </w:rPr>
              <w:t xml:space="preserve">
питомнигі"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Қашыр ауданы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"Қазақ өнді- </w:t>
            </w:r>
            <w:r>
              <w:br/>
            </w:r>
            <w:r>
              <w:rPr>
                <w:rFonts w:ascii="Times New Roman"/>
                <w:b w:val="false"/>
                <w:i w:val="false"/>
                <w:color w:val="000000"/>
                <w:sz w:val="20"/>
              </w:rPr>
              <w:t xml:space="preserve">
рістік-жерсіндіру </w:t>
            </w:r>
            <w:r>
              <w:br/>
            </w:r>
            <w:r>
              <w:rPr>
                <w:rFonts w:ascii="Times New Roman"/>
                <w:b w:val="false"/>
                <w:i w:val="false"/>
                <w:color w:val="000000"/>
                <w:sz w:val="20"/>
              </w:rPr>
              <w:t xml:space="preserve">
станциясы"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"Қапшағай </w:t>
            </w:r>
            <w:r>
              <w:br/>
            </w:r>
            <w:r>
              <w:rPr>
                <w:rFonts w:ascii="Times New Roman"/>
                <w:b w:val="false"/>
                <w:i w:val="false"/>
                <w:color w:val="000000"/>
                <w:sz w:val="20"/>
              </w:rPr>
              <w:t xml:space="preserve">
уылдырық шашу-өсіру </w:t>
            </w:r>
            <w:r>
              <w:br/>
            </w:r>
            <w:r>
              <w:rPr>
                <w:rFonts w:ascii="Times New Roman"/>
                <w:b w:val="false"/>
                <w:i w:val="false"/>
                <w:color w:val="000000"/>
                <w:sz w:val="20"/>
              </w:rPr>
              <w:t xml:space="preserve">
шаруашылығы"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Шалқар кенті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комитетінің "Бұқтырма </w:t>
            </w:r>
            <w:r>
              <w:br/>
            </w:r>
            <w:r>
              <w:rPr>
                <w:rFonts w:ascii="Times New Roman"/>
                <w:b w:val="false"/>
                <w:i w:val="false"/>
                <w:color w:val="000000"/>
                <w:sz w:val="20"/>
              </w:rPr>
              <w:t xml:space="preserve">
уылдырық шашу-өсіру </w:t>
            </w:r>
            <w:r>
              <w:br/>
            </w:r>
            <w:r>
              <w:rPr>
                <w:rFonts w:ascii="Times New Roman"/>
                <w:b w:val="false"/>
                <w:i w:val="false"/>
                <w:color w:val="000000"/>
                <w:sz w:val="20"/>
              </w:rPr>
              <w:t xml:space="preserve">
шаруашылығы" РМҚК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Мальковое </w:t>
            </w:r>
            <w:r>
              <w:br/>
            </w:r>
            <w:r>
              <w:rPr>
                <w:rFonts w:ascii="Times New Roman"/>
                <w:b w:val="false"/>
                <w:i w:val="false"/>
                <w:color w:val="000000"/>
                <w:sz w:val="20"/>
              </w:rPr>
              <w:t xml:space="preserve">
ауылы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молайту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ҚР АШМ - Қазақстан Республикасы Ауыл шаруашылығы министрлігі </w:t>
      </w:r>
      <w:r>
        <w:br/>
      </w:r>
      <w:r>
        <w:rPr>
          <w:rFonts w:ascii="Times New Roman"/>
          <w:b w:val="false"/>
          <w:i w:val="false"/>
          <w:color w:val="000000"/>
          <w:sz w:val="28"/>
        </w:rPr>
        <w:t xml:space="preserve">
      РМҚК - Республикалық мемлекеттік қазыналық кәсіпорын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