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8836" w14:textId="e398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ақпандағы N 145 және 2005 жылғы 6 сәуірдегі N 310 қаулыларына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12 сәуірдегі N 294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2003 ж., N 7, 73-құжат):
</w:t>
      </w:r>
      <w:r>
        <w:br/>
      </w:r>
      <w:r>
        <w:rPr>
          <w:rFonts w:ascii="Times New Roman"/>
          <w:b w:val="false"/>
          <w:i w:val="false"/>
          <w:color w:val="000000"/>
          <w:sz w:val="28"/>
        </w:rPr>
        <w:t>
      1-тармақта:
</w:t>
      </w:r>
      <w:r>
        <w:br/>
      </w:r>
      <w:r>
        <w:rPr>
          <w:rFonts w:ascii="Times New Roman"/>
          <w:b w:val="false"/>
          <w:i w:val="false"/>
          <w:color w:val="000000"/>
          <w:sz w:val="28"/>
        </w:rPr>
        <w:t>
      "Самұрық" мемлекеттік активтерді басқару жөніндегі қазақстандық холдингі" деген сөздерден кейін ", "ҚазАгро" ұлттық холдингі"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2005 ж., N 14, 168-құжат):
</w:t>
      </w:r>
      <w:r>
        <w:br/>
      </w:r>
      <w:r>
        <w:rPr>
          <w:rFonts w:ascii="Times New Roman"/>
          <w:b w:val="false"/>
          <w:i w:val="false"/>
          <w:color w:val="000000"/>
          <w:sz w:val="28"/>
        </w:rPr>
        <w:t>
      көрсетілген қаулымен бекітілген Қазақстан Республикасы Ауыл шаруашылығы министрлігінің қарамағындағы ұйымдардың тізбесінде:
</w:t>
      </w:r>
      <w:r>
        <w:br/>
      </w:r>
      <w:r>
        <w:rPr>
          <w:rFonts w:ascii="Times New Roman"/>
          <w:b w:val="false"/>
          <w:i w:val="false"/>
          <w:color w:val="000000"/>
          <w:sz w:val="28"/>
        </w:rPr>
        <w:t>
      Акционерлік қоғамдар»деген 2-бөлімде:
</w:t>
      </w:r>
      <w:r>
        <w:br/>
      </w:r>
      <w:r>
        <w:rPr>
          <w:rFonts w:ascii="Times New Roman"/>
          <w:b w:val="false"/>
          <w:i w:val="false"/>
          <w:color w:val="000000"/>
          <w:sz w:val="28"/>
        </w:rPr>
        <w:t>
      мынадай мазмұндағы реттік нөмірі 66-2-жолмен толықтырылсын:
</w:t>
      </w:r>
      <w:r>
        <w:br/>
      </w:r>
      <w:r>
        <w:rPr>
          <w:rFonts w:ascii="Times New Roman"/>
          <w:b w:val="false"/>
          <w:i w:val="false"/>
          <w:color w:val="000000"/>
          <w:sz w:val="28"/>
        </w:rPr>
        <w:t>
      "66-2.»"ҚазАгро" ұлттық холдингі" акционерліқ қоғамы".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