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7def" w14:textId="31e7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сәуірдегі N 352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Қолданушылар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3-тармақтан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Сәйкестендіру нөмірлерінің ұлттық тізілімдері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"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нөмірлерінің ұлттық тізілімдері мәселелері бойынша өзгерістер мен толықтырулар енгізу туралы" Қазақстан Республикасының 2007 жылғы 12 қаңтардағы заңдарын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(бұдан әрі - өзгерістер мен толықтырулар)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"Уәкілетті ұйымның әлеуметтік жеке код беру тәртібін бекіту туралы" Қазақстан Республикасы Үкіметінің 1997 жылғы 16 қыркүйектегі N 1342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41, 388-құжат);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1997 жылғы 4 маусымдағы N 926 және 1997 жылғы 16 қыркүйектегі N 1342 қаулыларына өзгерістер мен толықтырулар енгізу туралы" Қазақстан Республикасы Үкіметінің 2005 жылғы 21 сәуірдегі N 376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ПҮАЖ-ы, 2005 ж., N 18, 210-құжат);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"Мемлекеттік органдарда мемлекеттік Кәсіпорындар мен ұйымдардың ортақ жіктегішін енгізу туралы" Қазақстан Республикасы Үкіметінің 2000 жылғы 26 шілдедегі N 1130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31, 382-құжат).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жылғы 13 тамыздан бастап қолданысқа енгізілетін өзгерістер мен толықтырулардың 3, 4-тармақтарын, 2010 жылғы 13 тамыздан бастап қолданысқа енгізілетін осы қаулының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2-тармағын, өзгерістер мен толықтырулардың 1, 2, 5, 6, 7, 8, 9, 10, 11, 12, 13, 14, 16, 17, 19, 20, 21, 23, 24, 25, 26-тармақтарын қоспағанда, қол қойылған күнінен бастап қолданысқа енгізіледі және жариялануға тиіс.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2007.07.25 N </w:t>
      </w:r>
      <w:r>
        <w:rPr>
          <w:rFonts w:ascii="Times New Roman"/>
          <w:b w:val="false"/>
          <w:i w:val="false"/>
          <w:color w:val="000000"/>
          <w:sz w:val="28"/>
        </w:rPr>
        <w:t>628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жиырма бір күн мерзім өткен соң қолданысқа енгізіледі), 2009.02.26 </w:t>
      </w:r>
      <w:r>
        <w:rPr>
          <w:rFonts w:ascii="Times New Roman"/>
          <w:b w:val="false"/>
          <w:i w:val="false"/>
          <w:color w:val="000000"/>
          <w:sz w:val="28"/>
        </w:rPr>
        <w:t>N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енгізіледі), 2010.06.18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24.04.2013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2012.04.19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2008.12.31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 1 қаңтардан бастап қолданысқа енгізіледі) Қаулысымен.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2008.12.31 </w:t>
      </w:r>
      <w:r>
        <w:rPr>
          <w:rFonts w:ascii="Times New Roman"/>
          <w:b w:val="false"/>
          <w:i w:val="false"/>
          <w:color w:val="000000"/>
          <w:sz w:val="28"/>
        </w:rPr>
        <w:t>N 1332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 қаңтардан бастап қолданысқа енгізіледі) Қаулысымен.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2007.12.27 </w:t>
      </w:r>
      <w:r>
        <w:rPr>
          <w:rFonts w:ascii="Times New Roman"/>
          <w:b w:val="false"/>
          <w:i w:val="false"/>
          <w:color w:val="000000"/>
          <w:sz w:val="28"/>
        </w:rPr>
        <w:t>N 1301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 қаңтардан бастап қолданысқа енгізіледі) Қаулысымен.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2008.05.06 </w:t>
      </w:r>
      <w:r>
        <w:rPr>
          <w:rFonts w:ascii="Times New Roman"/>
          <w:b w:val="false"/>
          <w:i w:val="false"/>
          <w:color w:val="000000"/>
          <w:sz w:val="28"/>
        </w:rPr>
        <w:t>N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Сәйкестендіру нөмірлерінің ұлттық тізілімдерін жасау мақсатында Жеке (заңды) тұлғаның бірыңғай нөміріне (сәйкестендіру нөміріне (бизнес-сәйкестендіру нөміріне) көшу бағдарламасын бекіту туралы" Қазақстан Республикасы Үкіметінің 2003 жылғы 11 маусымдағы N 565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26, 247-құжат):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 және 1-тармақта "Жеке (заңды) тұлғаның бірыңғай нөміріне ("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Сәйкестендіру нөмірлерінің ұлттық тізілімдерін жасау мақсатында Жеке (заңды) тұлғаның бірыңғай нөміріне (сәйкестендіру нөміріне (бизнес-сәйкестендіру нөміріне) көшу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"Жеке (заңды) тұлғаның бірыңғай нөміріне ("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"СН" деген аббревиатура "ЖСН"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деген бөлімшеде "Жеке (заңды) тұлғаның бірыңғай нөміріне ("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"Қысқаша мазмұны" деген бөлімшеде "Қысқаша мазмұны" деген бөлімшеде "жүзеге асыратын жеке кәсіпкерлер үшін"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"Мәселенің қазіргі жай-күйін талдау" деген 3-бөлімнің сегізінші абзацында "жүйесін" деген сөзден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мақсаты мен міндеттері" деген 4-бөлімде: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"сәйкестендіру" деген сөздің алдынан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"сәйкестендіру" деген сөздің алдынан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"Қазақстан Республикасында"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тетіктері" деген 5-бөлімде: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1-бөлімшеде: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"сәйкестендіру" деген сөз "жеке сәйкестендіру"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"СН құрылымына енетін мәліметтер өзгерген кезде" деген сөздерден кейін "жеке"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Бақылау разрядының мәнін есептеу алгоритмі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(БСН) құрамына бақылауды жүзеге асыру және онда клавиатуралық енгізу қателіктерін азайту мақсатында 12-бақылау разрядының болуы көзделеді, оны есептегенде екі циклда мынадай алгоритм пайдаланылады: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a12=(а1*b1+а2*b2+а3*b3+а4*b4+а5*b5+а6*b6+а7*b7+а8*b8+а9*b9+а10* b10+а11*b11)mod 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аі - і-разрядтың мәні;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bі - і-разрядтың салмағы.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разряды: 1 2 3 4 5 6 7 8 9 10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разрядтың салмағы: 1 2 3 4 5 6 7 8 9 10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Егер алынған сан 10-ға тең болса, онда бақылау разрядын есептеу салмақтың басқа кезегімен жүргізіледі: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разряды: 1 2 3 4 5 6 7 8 9 10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разрядтың салмағы: 3 4 5 6 7 8 9 10 11 1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Егер алынған сан тағы 10-ға тең болса, онда бұл ЖСН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Егер алынған санның мәні 0-ден 9-ға дейін болса, онда бұл сан бақылау разряды ретінде алынады.". 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2011.11.18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21.01.2013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2007.07.25 N </w:t>
      </w:r>
      <w:r>
        <w:rPr>
          <w:rFonts w:ascii="Times New Roman"/>
          <w:b w:val="false"/>
          <w:i w:val="false"/>
          <w:color w:val="000000"/>
          <w:sz w:val="28"/>
        </w:rPr>
        <w:t>628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жарияланғаннан кейін жиырма бір күн мерзім өткен соң қолданысқа енгізіледі) қаулысымен.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– ҚР Үкіметінің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2007.12.28 </w:t>
      </w:r>
      <w:r>
        <w:rPr>
          <w:rFonts w:ascii="Times New Roman"/>
          <w:b w:val="false"/>
          <w:i w:val="false"/>
          <w:color w:val="000000"/>
          <w:sz w:val="28"/>
        </w:rPr>
        <w:t>N 1307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(2008.01.01 бастап қолданысқа енгізіледі) Қалысымен.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Әділет министрлігінің мәселелері" туралы Қазақстан Республикасы Үкіметінің 2004 жылғы 28 қазандағы N 1120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532-құжат):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"сәйкестендіру нөмірлерін қалыптастыруды және сәйкестендіру нөмірлерінің ұлттық тізілімдерін жүргізуді";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"сәйкестендіру нөмірлерінің ұлттық тізілімдерін жасауды және жүргізуді, сәйкестендіру нөмірлерін қалыптастыруды, сондай-ақ өз құзыретінің шегінде сәйкестендіру нөмірлерінің ұлттық тізілімдерін құру, жүргізу және пайдалану жөнінде нормативтік құқықтық актілер әзірлеуді;";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министрлігінің Тіркеу қызметі комитеті туралы ережеде: 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 мынадай мазмұндағы абзацтармен толықтырылсын: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"өз құзыретінің шегінде сәйкестендіру нөмірлерінің ұлттық тізілімдерін құру, жүргізу және пайдалану жөнінде нормативтік құқықтық актілер әзірлеуді;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сәйкестендіру нөмірін қалыптастыруды орталықтандырып жүзеге асыруды әрі тіркеуші және басқа да мемлекеттік органдар мен өзге де мемлекеттік мекемелерге ақпарат ұсынуды;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сәйкестендіру нөмірі бар құжаттардың дайындалуын ұйымдастыруды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жүзеге асыруды;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сәйкестендіру деректерінің, олардың құрылымдарының, құрамы мен форматының жіктемелері мен анықтамаларын жүргізу тәртібін белгілеуді;". 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"Семей ядролық сынақ полигонындағы ядролық сынақтардың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салдарынан зардап шеккен азаматтарға біржолғы мемлекеттік ақшалай өтемақы төлеудің кейбір мәселелері туралы" Қазақстан Республикасы Үкіметінің 2006 жылғы 20 ақпандағы 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6, 49-құжат):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Семей ядролық сынақ полигонындағы ядролық сынақтардың салдарынан зардап шеккен азаматтарды тіркеу, оларға біржолғы мемлекеттік ақшалай өтемақы төлеу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7) тармақшасында "салық төлеушінің куәлігін, әлеуметтік жеке код берілгені туралы уақытша куәлікті," деген сөздер алынып тасталсын. 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2010.06.18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02.07.2015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Күші жойылды – ҚР Үкіметінің 15.10.2019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2009.02.26 </w:t>
      </w:r>
      <w:r>
        <w:rPr>
          <w:rFonts w:ascii="Times New Roman"/>
          <w:b w:val="false"/>
          <w:i w:val="false"/>
          <w:color w:val="000000"/>
          <w:sz w:val="28"/>
        </w:rPr>
        <w:t>N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(2009.01.01 бастап қолданысқа енгізіледі) Қаулысымен.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