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7a74" w14:textId="8437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Сауда өкілдіктерінің бөлімшелерін ашу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8 мамырдағы N 372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Сауда өкілдіктерінің бөлімшелерін ашу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министрі Ғалым Ізбасарұлы Оразбақовқа Қазақстан Республикасының Үкіметі атынан Келісімнің жобасына қағидаттық сипаты жоқ өзгерістер мен толықтырулар енгізуге рұқсат бере отырып, Қазақстан Республикасының Үкіметі мен Ресей Федерациясының Үкіметі арасындағы Сауда өкілдіктерінің бөлімшелерін ашу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жылғы»8 мамырдағы </w:t>
      </w:r>
      <w:r>
        <w:br/>
      </w:r>
      <w:r>
        <w:rPr>
          <w:rFonts w:ascii="Times New Roman"/>
          <w:b w:val="false"/>
          <w:i w:val="false"/>
          <w:color w:val="000000"/>
          <w:sz w:val="28"/>
        </w:rPr>
        <w:t xml:space="preserve">
N 372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Сауда өкілдіктерінің бөлімшелерін ашу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екі жақты сауда-экономикалық қатынастардың үдемелі дамуы қажеттілігін ескере отырып, </w:t>
      </w:r>
      <w:r>
        <w:br/>
      </w:r>
      <w:r>
        <w:rPr>
          <w:rFonts w:ascii="Times New Roman"/>
          <w:b w:val="false"/>
          <w:i w:val="false"/>
          <w:color w:val="000000"/>
          <w:sz w:val="28"/>
        </w:rPr>
        <w:t xml:space="preserve">
      1992 жылғы 22 қазандағы Қазақстан Республикасының Үкіметі мен Ресей Федерациясының Үкіметі арасындағы Сауда өкілдіктерін өзара құру туралы келісімнің 5-бабын басшылыққа ала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Қазан қаласында Қазақстан Республикасы Сауда өкілдігінің бөлімшесі және Алматы қаласында Ресей Федерациясы Сауда өкілдігінің бөлімшесі (бұдан әрі - сауда өкілдіктерінің бөлімшелері) ашылсын.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Сауда өкілдіктерінің бөлімшелері Тараптар мемлекеттерінің сауда өкілдіктерінің өздері үшін белгіленген өкілеттіктері шегінде Тараптар арасындағы сауда және экономикалық ынтымақтастықтың басқа да түрлеріне қатысты мәселелер бойынша Тараптар мемлекеттерінің мүдделерін білдіреді.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Сауда өкілдігі бөлімшесінің басшысы, оған Тарап мемлекетінің Сауда өкілі берген өкілеттіктер шегінде әрекет етеді және оның тікелей бағынысында болады. </w:t>
      </w:r>
      <w:r>
        <w:br/>
      </w:r>
      <w:r>
        <w:rPr>
          <w:rFonts w:ascii="Times New Roman"/>
          <w:b w:val="false"/>
          <w:i w:val="false"/>
          <w:color w:val="000000"/>
          <w:sz w:val="28"/>
        </w:rPr>
        <w:t xml:space="preserve">
      Сауда өкілдігі бөлімшесінің басшысы, қызметкерлері, сондай-ақ әкімшілік-техникалық персоналы шетелдік дипломатиялық өкілдіктердің дипломатиялық және әкімшілік-техникалық персоналының тиісті санаттарына халықаралық құқыққа сәйкес танылатын барлық артықшылықтар мен иммунитеттерді пайдаланады. </w:t>
      </w:r>
      <w:r>
        <w:br/>
      </w:r>
      <w:r>
        <w:rPr>
          <w:rFonts w:ascii="Times New Roman"/>
          <w:b w:val="false"/>
          <w:i w:val="false"/>
          <w:color w:val="000000"/>
          <w:sz w:val="28"/>
        </w:rPr>
        <w:t xml:space="preserve">
      Сауда өкілдігі бөлімшесінің қызметтік және тұрғын үй-жайлары, оның мүлкі және мұрағаты дипломатиялық өкілдіктердің қызметтік және тұрғын үй-жайларына, мүлкіне және мұрағатына халықаралық құқыққа сәйкес танылған иммунитеттер мен артықшылықтарды пайдаланады.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Сауда өкілдігі бөлімшесінің штат саны Сауда өкілдігін құрған Тарап мемлекетінің барлық санаттағы қызметкерлері мен азаматтары болып табылатын 5 адамнан аспайды. </w:t>
      </w:r>
      <w:r>
        <w:br/>
      </w:r>
      <w:r>
        <w:rPr>
          <w:rFonts w:ascii="Times New Roman"/>
          <w:b w:val="false"/>
          <w:i w:val="false"/>
          <w:color w:val="000000"/>
          <w:sz w:val="28"/>
        </w:rPr>
        <w:t xml:space="preserve">
      Өзаралық қағидаты негізінде және Тараптардың келісімі бойынша Сауда өкілдігі бөлімшесінің штат саны ұлғайтылуы мүмкін.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Келісімнің ережелерін түсіндіруге және (немесе) қолдануға қатысты Тараптар арасындағы даулар мен келіспеушіліктер Тараптар арасындағы консультациялар мен келіссөздер жолымен шешіледі.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хаттамамен ресімделетін өзгерістер енгізілуі мүмкін.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2007 жылғы "___" __________ қаласында әрқайсысы қазақ және орыс тілдерінде екі данада жасалды, бұл ретте екі мәтіннің де күші бірдей. Осы Келісімнің ережелерін түсіндіру кезінде келіспеушіліктер туындаған жағдайда Тараптар орыс тіліндегі мәтінді пайдаланатын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