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8490" w14:textId="2b18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Туризм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8 маусымдағы N 475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2007 жылғы 29 наурызда Астана қаласында жасалған Қазақстан
</w:t>
      </w:r>
      <w:r>
        <w:br/>
      </w:r>
      <w:r>
        <w:rPr>
          <w:rFonts w:ascii="Times New Roman"/>
          <w:b w:val="false"/>
          <w:i w:val="false"/>
          <w:color w:val="000000"/>
          <w:sz w:val="28"/>
        </w:rPr>
        <w:t>
Республикасының Үкіметі мен Польша Республикасының Үкіметі арасындағы Туризм саласындағы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Польша Республикасының Үкіметі арасындағы Туризм саласындағы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
</w:t>
      </w:r>
      <w:r>
        <w:br/>
      </w:r>
      <w:r>
        <w:rPr>
          <w:rFonts w:ascii="Times New Roman"/>
          <w:b w:val="false"/>
          <w:i w:val="false"/>
          <w:color w:val="000000"/>
          <w:sz w:val="28"/>
        </w:rPr>
        <w:t>
      2005 жылғы 6 шілдеде Астана қаласында қол қойылған Қазақстан Республикасының Үкіметі мен Польша Республикасының Үкіметі арасындағы Экономикалық ынтымақтастық туралы келісімнің ережелерін ескере отырып,
</w:t>
      </w:r>
      <w:r>
        <w:br/>
      </w:r>
      <w:r>
        <w:rPr>
          <w:rFonts w:ascii="Times New Roman"/>
          <w:b w:val="false"/>
          <w:i w:val="false"/>
          <w:color w:val="000000"/>
          <w:sz w:val="28"/>
        </w:rPr>
        <w:t>
      екі
</w:t>
      </w:r>
      <w:r>
        <w:rPr>
          <w:rFonts w:ascii="Times New Roman"/>
          <w:b/>
          <w:i w:val="false"/>
          <w:color w:val="000000"/>
          <w:sz w:val="28"/>
        </w:rPr>
        <w:t>
</w:t>
      </w:r>
      <w:r>
        <w:rPr>
          <w:rFonts w:ascii="Times New Roman"/>
          <w:b w:val="false"/>
          <w:i w:val="false"/>
          <w:color w:val="000000"/>
          <w:sz w:val="28"/>
        </w:rPr>
        <w:t>
ел арасындағы достық қатынастар мен өзара түсіністікті нығайтуға ұмтыла отырып,
</w:t>
      </w:r>
      <w:r>
        <w:br/>
      </w:r>
      <w:r>
        <w:rPr>
          <w:rFonts w:ascii="Times New Roman"/>
          <w:b w:val="false"/>
          <w:i w:val="false"/>
          <w:color w:val="000000"/>
          <w:sz w:val="28"/>
        </w:rPr>
        <w:t>
      теңдік пен өзара тиімділік негізінде туризмді дамыту мақсатында,
</w:t>
      </w:r>
      <w:r>
        <w:br/>
      </w:r>
      <w:r>
        <w:rPr>
          <w:rFonts w:ascii="Times New Roman"/>
          <w:b w:val="false"/>
          <w:i w:val="false"/>
          <w:color w:val="000000"/>
          <w:sz w:val="28"/>
        </w:rPr>
        <w:t>
      Польша Республикасының Еуропалық Одаққа мүшелігін назарға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туризм саласындағы ынтымақтастықты осы Келісімнің ережелеріне және Қазақстан Республикасы мен Польша Республикасында қолданыстағы заңнамаға, сондай-ақ Қазақстан Республикасы немесе Польша Республикасы қатысушысы болып табылатын халықаралық шарттарға сәйкес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өзаралық негізінде екі мемлекет арасында туризм
</w:t>
      </w:r>
      <w:r>
        <w:br/>
      </w:r>
      <w:r>
        <w:rPr>
          <w:rFonts w:ascii="Times New Roman"/>
          <w:b w:val="false"/>
          <w:i w:val="false"/>
          <w:color w:val="000000"/>
          <w:sz w:val="28"/>
        </w:rPr>
        <w:t>
мақсатында саяхат жасайтын Тараптар мемлекеттерінің азаматтарына
</w:t>
      </w:r>
      <w:r>
        <w:br/>
      </w:r>
      <w:r>
        <w:rPr>
          <w:rFonts w:ascii="Times New Roman"/>
          <w:b w:val="false"/>
          <w:i w:val="false"/>
          <w:color w:val="000000"/>
          <w:sz w:val="28"/>
        </w:rPr>
        <w:t>
қатысты шекаралық, визалық, кедендік және өзге де ресмилілікті
</w:t>
      </w:r>
      <w:r>
        <w:br/>
      </w:r>
      <w:r>
        <w:rPr>
          <w:rFonts w:ascii="Times New Roman"/>
          <w:b w:val="false"/>
          <w:i w:val="false"/>
          <w:color w:val="000000"/>
          <w:sz w:val="28"/>
        </w:rPr>
        <w:t>
оңайлатуға ұмтылады.
</w:t>
      </w:r>
      <w:r>
        <w:br/>
      </w:r>
      <w:r>
        <w:rPr>
          <w:rFonts w:ascii="Times New Roman"/>
          <w:b w:val="false"/>
          <w:i w:val="false"/>
          <w:color w:val="000000"/>
          <w:sz w:val="28"/>
        </w:rPr>
        <w:t>
      2. Тараптар мемлекеттерінің құзыретті органдары Тараптар
</w:t>
      </w:r>
      <w:r>
        <w:br/>
      </w:r>
      <w:r>
        <w:rPr>
          <w:rFonts w:ascii="Times New Roman"/>
          <w:b w:val="false"/>
          <w:i w:val="false"/>
          <w:color w:val="000000"/>
          <w:sz w:val="28"/>
        </w:rPr>
        <w:t>
мемлекеттерінің азаматтарына туризм мақсатында визаларды жедел
</w:t>
      </w:r>
      <w:r>
        <w:br/>
      </w:r>
      <w:r>
        <w:rPr>
          <w:rFonts w:ascii="Times New Roman"/>
          <w:b w:val="false"/>
          <w:i w:val="false"/>
          <w:color w:val="000000"/>
          <w:sz w:val="28"/>
        </w:rPr>
        <w:t>
ресімдеуге және беруге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туризмді дамытуға қатысатын қазақстандық және поляк субъектілері қабылдайтын инвестицияларға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туристік қызметті реттейтін қолданыстағы нормативтік құқықтық кесімдер, сондай-ақ туризм статистикасы саласындағы ақпаратпен, біліммен және тәжірибемен алмасуды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туризм саласындағы оқу технологияларымен және зерттеулермен, сондай-ақ туристік бизнесті ұйымдастырудағы және менеджменттегі тәжірибемен алмасуға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ережелерін орындау үшін жауапты уәкілетті
</w:t>
      </w:r>
      <w:r>
        <w:br/>
      </w:r>
      <w:r>
        <w:rPr>
          <w:rFonts w:ascii="Times New Roman"/>
          <w:b w:val="false"/>
          <w:i w:val="false"/>
          <w:color w:val="000000"/>
          <w:sz w:val="28"/>
        </w:rPr>
        <w:t>
органдар:
</w:t>
      </w:r>
      <w:r>
        <w:br/>
      </w:r>
      <w:r>
        <w:rPr>
          <w:rFonts w:ascii="Times New Roman"/>
          <w:b w:val="false"/>
          <w:i w:val="false"/>
          <w:color w:val="000000"/>
          <w:sz w:val="28"/>
        </w:rPr>
        <w:t>
      Қазақстан тарапынан - Қазақстан Республикасы Туризм және спорт министрлігі;
</w:t>
      </w:r>
      <w:r>
        <w:br/>
      </w:r>
      <w:r>
        <w:rPr>
          <w:rFonts w:ascii="Times New Roman"/>
          <w:b w:val="false"/>
          <w:i w:val="false"/>
          <w:color w:val="000000"/>
          <w:sz w:val="28"/>
        </w:rPr>
        <w:t>
      Польша тарапынан - Польша Республикасы Экономика министрі болып табылады.
</w:t>
      </w:r>
      <w:r>
        <w:br/>
      </w:r>
      <w:r>
        <w:rPr>
          <w:rFonts w:ascii="Times New Roman"/>
          <w:b w:val="false"/>
          <w:i w:val="false"/>
          <w:color w:val="000000"/>
          <w:sz w:val="28"/>
        </w:rPr>
        <w:t>
      2. 1-тармақта көрсетілген органдардың атаулары немесе
</w:t>
      </w:r>
      <w:r>
        <w:br/>
      </w:r>
      <w:r>
        <w:rPr>
          <w:rFonts w:ascii="Times New Roman"/>
          <w:b w:val="false"/>
          <w:i w:val="false"/>
          <w:color w:val="000000"/>
          <w:sz w:val="28"/>
        </w:rPr>
        <w:t>
функциялары өзгерген жағдайда Тараптар бір-бірін дипломатиялық
</w:t>
      </w:r>
      <w:r>
        <w:br/>
      </w:r>
      <w:r>
        <w:rPr>
          <w:rFonts w:ascii="Times New Roman"/>
          <w:b w:val="false"/>
          <w:i w:val="false"/>
          <w:color w:val="000000"/>
          <w:sz w:val="28"/>
        </w:rPr>
        <w:t>
арналар арқылы уақтылы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Қазақстан Республикасы немесе Польша Республикасы қатысушылары болып табылатын басқа халықаралық шарттардан туындайтын Тараптар мемлекеттерінің құқықтары мен міндеттемелерін, сондай-ақ Польша Республикасының Еуропалық Одаққа мүшелігін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өз мемлекетінің аумағында екінші Тарап мемлекетінің туристік ақпарат орталықтарын құруға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Дүниежүзілік туристік ұйым және басқа да халықаралық туристік ұйымдар шеңберінде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даулы мәселелерді 2005 жылғы 6 шілдеде Астана қаласында қол қойылған Қазақстан Республикасының Үкіметі мен Польша Республикасының Үкіметі арасындағы Экономикалық ынтымақтастық туралы келісім негізінде құрылған Экономикалық ынтымақтастық жөніндегі Қазақстан-Польша үкіметаралық комиссиясы талқылайды.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оның күшіне енуі үшін қажетті мемлекетшілік рәсімдерді орындағанын растайтын соңғы жазбаша хабарламаны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уағдаластығы бойынша осы Келісімнің ажырамас бөліктері болып табылатын жекелеген хаттамалармен ресімделетін өзгерістер мен толықтырулар енгізілуі мүмкін және олар осы Келісімнің 11-бабына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белгіленбеген мерзімге жасалады. Тараптардың әрқайсысы Осы Келісімнің қолданылуын екінші Тарапқа жазбаша нысанда хабарлау жолымен тоқтата алады. Мұндай жағдайда осы Келісім Тараптардың бірінен хабарлама алынған күннен бастап алты ай өткен соң өз қолданысын тоқтатады.
</w:t>
      </w:r>
      <w:r>
        <w:br/>
      </w:r>
      <w:r>
        <w:rPr>
          <w:rFonts w:ascii="Times New Roman"/>
          <w:b w:val="false"/>
          <w:i w:val="false"/>
          <w:color w:val="000000"/>
          <w:sz w:val="28"/>
        </w:rPr>
        <w:t>
      2. Осы Келісімнің қолданысын тоқтату оның қолданылу барысында басталған іс-шаралардың орындалуына олар аяқталғанға дейін әсер етпейді.
</w:t>
      </w:r>
      <w:r>
        <w:br/>
      </w:r>
      <w:r>
        <w:rPr>
          <w:rFonts w:ascii="Times New Roman"/>
          <w:b w:val="false"/>
          <w:i w:val="false"/>
          <w:color w:val="000000"/>
          <w:sz w:val="28"/>
        </w:rPr>
        <w:t>
      2007 жылғы 29 наурызда Астана қаласында әрқайсысы қазақ, поляк және орыс тілдерінде екі данада жасалды, бұл ретте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орыс тіліндегі мәтін шешуші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Польша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