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31ff" w14:textId="c053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және маңызды стратегиялық мәні бар қызметтерді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2007 жылғы 7 шілдедегі N 585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министрлігіне заң қызметтерін сатып алуға Қазақстан Республикасы Үкіметінің 2007 жылға арналған республикалық бюджетте көзделген Қазақстан Республикасы Үкіметінің шұғыл шығындарға арналған резервінен 220000 (екі жүз жиырма мың) евроға балама сомада қаражат бөлінсін. </w:t>
      </w:r>
    </w:p>
    <w:bookmarkEnd w:id="1"/>
    <w:bookmarkStart w:name="z3" w:id="2"/>
    <w:p>
      <w:pPr>
        <w:spacing w:after="0"/>
        <w:ind w:left="0"/>
        <w:jc w:val="both"/>
      </w:pPr>
      <w:r>
        <w:rPr>
          <w:rFonts w:ascii="Times New Roman"/>
          <w:b w:val="false"/>
          <w:i w:val="false"/>
          <w:color w:val="000000"/>
          <w:sz w:val="28"/>
        </w:rPr>
        <w:t xml:space="preserve">
      2. "Haslinger/Nagele &amp; Parner Rechtsanwalte GMBH" заң компаниясы Қазақстан Республикасының мүдделерін білдіру жөніндегі сатып алудың маңызды стратегиялық мәні бар заң қызметтерін көрсетуші болып белгіленсін.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Әділет министрлігі заңнамада белгіленген тәртіппен: </w:t>
      </w:r>
      <w:r>
        <w:br/>
      </w:r>
      <w:r>
        <w:rPr>
          <w:rFonts w:ascii="Times New Roman"/>
          <w:b w:val="false"/>
          <w:i w:val="false"/>
          <w:color w:val="000000"/>
          <w:sz w:val="28"/>
        </w:rPr>
        <w:t xml:space="preserve">
      осы қаулының 1-тармағында көзделген қаражат шегінде осы қаулының 2-тармағында көрсетілген заңды тұлғамен заң қызметтерді мемлекеттік сатып алу туралы шарт жасасуды; </w:t>
      </w:r>
      <w:r>
        <w:br/>
      </w:r>
      <w:r>
        <w:rPr>
          <w:rFonts w:ascii="Times New Roman"/>
          <w:b w:val="false"/>
          <w:i w:val="false"/>
          <w:color w:val="000000"/>
          <w:sz w:val="28"/>
        </w:rPr>
        <w:t>
      заң қызметтерін мемлекеттік сатып алу үшін осы қаулыға сәйкес пайдаланылатын ақшаны мақсатты және тиімді жұмсау қағидатын сақтауды, сондай-ақ "Мемлекеттік сатып алу туралы" Қазақстан Республикасы Заңының  </w:t>
      </w:r>
      <w:r>
        <w:rPr>
          <w:rFonts w:ascii="Times New Roman"/>
          <w:b w:val="false"/>
          <w:i w:val="false"/>
          <w:color w:val="000000"/>
          <w:sz w:val="28"/>
        </w:rPr>
        <w:t xml:space="preserve">21-бабы </w:t>
      </w:r>
      <w:r>
        <w:rPr>
          <w:rFonts w:ascii="Times New Roman"/>
          <w:b w:val="false"/>
          <w:i w:val="false"/>
          <w:color w:val="000000"/>
          <w:sz w:val="28"/>
        </w:rPr>
        <w:t xml:space="preserve"> 3, 4-тармақтарын орындауды; </w:t>
      </w:r>
      <w:r>
        <w:br/>
      </w:r>
      <w:r>
        <w:rPr>
          <w:rFonts w:ascii="Times New Roman"/>
          <w:b w:val="false"/>
          <w:i w:val="false"/>
          <w:color w:val="000000"/>
          <w:sz w:val="28"/>
        </w:rPr>
        <w:t xml:space="preserve">
      осы қаулыдан туындайтын өзге де шараларды қабылдауды қамтамасыз етсін.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 бөлінген қаражаттың мақсатты пайдаланылуын бақылауды жүзеге асырсын.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