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e220" w14:textId="715e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28 қаңтардағы N 136 және 2003 жылғы 26 қарашадағы N 1185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тамыздағы N 688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2012.01.21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Республикасында тұрақты тұруға рұқсаттар алуға үміткер шет ел азаматтарының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N 1185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N 44, 485-құжат): </w:t>
      </w:r>
    </w:p>
    <w:bookmarkEnd w:id="1"/>
    <w:p>
      <w:pPr>
        <w:spacing w:after="0"/>
        <w:ind w:left="0"/>
        <w:jc w:val="both"/>
      </w:pPr>
      <w:r>
        <w:rPr>
          <w:rFonts w:ascii="Times New Roman"/>
          <w:b w:val="false"/>
          <w:i w:val="false"/>
          <w:color w:val="000000"/>
          <w:sz w:val="28"/>
        </w:rPr>
        <w:t xml:space="preserve">
      тақырыбындағы және бүкіл мәтін бойынша "шет ел азаматтарының",""шет ел азаматтары" деген сөздер тиісінше "шетелдіктердің", "шетелдіктер" деген сөздермен ауыстырылсын; </w:t>
      </w:r>
    </w:p>
    <w:p>
      <w:pPr>
        <w:spacing w:after="0"/>
        <w:ind w:left="0"/>
        <w:jc w:val="both"/>
      </w:pPr>
      <w:r>
        <w:rPr>
          <w:rFonts w:ascii="Times New Roman"/>
          <w:b w:val="false"/>
          <w:i w:val="false"/>
          <w:color w:val="000000"/>
          <w:sz w:val="28"/>
        </w:rPr>
        <w:t xml:space="preserve">
      кіріспесіндегі "Қазақстан Республикасы Президентінің "Қазақстан Республикасындағы шетел азаматтарының құқықтық жағдайы туралы" 1995 жылғы 19 маусымдағы N 2337 заң күші бар Жарлығына" деген сөздер "Қазақстан Республикасындағы шетел азаматтарының құқықтық жағдайы туралы" Қазақстан Республикасының 1995 жылғы 19 маусымдағы N 2337 Заңына" деген сөздермен ауыстырылсын;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тұрақты тұруға рұқсаттар алуға үміткер шет ел азаматтарының және азаматтығы жоқ адамдардың Қазақстан Республикасында болу кезеңінде өздерінің төлем жасау қабілеттігін растау ережесінде: </w:t>
      </w:r>
    </w:p>
    <w:p>
      <w:pPr>
        <w:spacing w:after="0"/>
        <w:ind w:left="0"/>
        <w:jc w:val="both"/>
      </w:pPr>
      <w:r>
        <w:rPr>
          <w:rFonts w:ascii="Times New Roman"/>
          <w:b w:val="false"/>
          <w:i w:val="false"/>
          <w:color w:val="000000"/>
          <w:sz w:val="28"/>
        </w:rPr>
        <w:t xml:space="preserve">
      тақырыбындағы және бүкіл мәтін бойынша "шетел азаматтарының", "Шет ел азаматтары" деген сөздер тиісінше "шетелдіктердің", "Шетелдіктер" деген сөздермен ауыстырылсын; </w:t>
      </w:r>
    </w:p>
    <w:p>
      <w:pPr>
        <w:spacing w:after="0"/>
        <w:ind w:left="0"/>
        <w:jc w:val="both"/>
      </w:pPr>
      <w:r>
        <w:rPr>
          <w:rFonts w:ascii="Times New Roman"/>
          <w:b w:val="false"/>
          <w:i w:val="false"/>
          <w:color w:val="000000"/>
          <w:sz w:val="28"/>
        </w:rPr>
        <w:t>
      1-тармақтағы "Қазақстан Республикасы Президентінің "Қазақстан Республикасындағы шетел азаматтарының құқықтық жағдайы туралы" 1995 жылғы 19 маусымдағы N 2337 заң күші бар Жарлығына" деген сөздер "Қазақстан Республикасындағы шетел азаматтарының құқықтық жағдайы туралы" Қазақстан Республикасының 1995 жылғы 19 маусымдағы N 2337 Заңына"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2012.01.21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