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018e" w14:textId="8110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710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16 мамырлдағы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"Steinway&amp;Sons", "Yamaha" фирмалары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министрлігінің "Құрманғазы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консерваториясы" мемлекеттік мекемесі үшін сатып алудың маңызды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стратегиялық мәні бар тауарларды (музыкалық аспаптарды) беруші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көрсетілген заңды тұлғалармен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сәйкес пайдаланылатын ақшаны оңтайлы және тиімді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