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827b1" w14:textId="44827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2005 жылғы 9 наурыздағы N 217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28 тамыздағы N 750 Қаулысы. Күші жойылды - Қазақстан Республикасы Үкіметінің 2010 жылғы 1 шілдедегі № 682 Қаулысымен</w:t>
      </w:r>
    </w:p>
    <w:p>
      <w:pPr>
        <w:spacing w:after="0"/>
        <w:ind w:left="0"/>
        <w:jc w:val="both"/>
      </w:pPr>
      <w:bookmarkStart w:name="z1" w:id="0"/>
      <w:r>
        <w:rPr>
          <w:rFonts w:ascii="Times New Roman"/>
          <w:b w:val="false"/>
          <w:i w:val="false"/>
          <w:color w:val="ff0000"/>
          <w:sz w:val="28"/>
        </w:rPr>
        <w:t xml:space="preserve">
      Күші жойылды - ҚР Үкіметінің 2010.07.01 </w:t>
      </w:r>
      <w:r>
        <w:rPr>
          <w:rFonts w:ascii="Times New Roman"/>
          <w:b w:val="false"/>
          <w:i w:val="false"/>
          <w:color w:val="ff0000"/>
          <w:sz w:val="28"/>
        </w:rPr>
        <w:t>№ 682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"Жеке тұлғалардың тауарларды Қазақстан Республикасының кеден шекарасы арқылы өткізуінің кейбір мәселелері" туралы Қазақстан Республикасы Үкіметінің 2005 жылғы 9 наурыздағы N 217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2005 ж., N 12, 121-құжат) мынадай өзгерістер мен толықтыру енгізілсін: </w:t>
      </w:r>
      <w:r>
        <w:br/>
      </w:r>
      <w:r>
        <w:rPr>
          <w:rFonts w:ascii="Times New Roman"/>
          <w:b w:val="false"/>
          <w:i w:val="false"/>
          <w:color w:val="000000"/>
          <w:sz w:val="28"/>
        </w:rPr>
        <w:t xml:space="preserve">
      1) кіріспесі мынадай редакцияда жазылсын: </w:t>
      </w:r>
      <w:r>
        <w:br/>
      </w:r>
      <w:r>
        <w:rPr>
          <w:rFonts w:ascii="Times New Roman"/>
          <w:b w:val="false"/>
          <w:i w:val="false"/>
          <w:color w:val="000000"/>
          <w:sz w:val="28"/>
        </w:rPr>
        <w:t xml:space="preserve">
      "Қазақстан Республикасының 1999 жылғы 30 желтоқсандағы Заңымен бекітілген Жеке тұлғалардың Кеден одағына қатысушы мемлекеттер шекараларынан еркін және тең құқылы өтуін және олардың тауарлар мен валютаны кедергісіз тасымалдауын қамтамасыз ету туралы келісімге, cондай-ақ Қазақстан Республикасы Кеден кодексінің  </w:t>
      </w:r>
      <w:r>
        <w:rPr>
          <w:rFonts w:ascii="Times New Roman"/>
          <w:b w:val="false"/>
          <w:i w:val="false"/>
          <w:color w:val="000000"/>
          <w:sz w:val="28"/>
        </w:rPr>
        <w:t xml:space="preserve">263 </w:t>
      </w:r>
      <w:r>
        <w:rPr>
          <w:rFonts w:ascii="Times New Roman"/>
          <w:b w:val="false"/>
          <w:i w:val="false"/>
          <w:color w:val="000000"/>
          <w:sz w:val="28"/>
        </w:rPr>
        <w:t xml:space="preserve">,  </w:t>
      </w:r>
      <w:r>
        <w:rPr>
          <w:rFonts w:ascii="Times New Roman"/>
          <w:b w:val="false"/>
          <w:i w:val="false"/>
          <w:color w:val="000000"/>
          <w:sz w:val="28"/>
        </w:rPr>
        <w:t xml:space="preserve">264 </w:t>
      </w:r>
      <w:r>
        <w:rPr>
          <w:rFonts w:ascii="Times New Roman"/>
          <w:b w:val="false"/>
          <w:i w:val="false"/>
          <w:color w:val="000000"/>
          <w:sz w:val="28"/>
        </w:rPr>
        <w:t xml:space="preserve">,  </w:t>
      </w:r>
      <w:r>
        <w:rPr>
          <w:rFonts w:ascii="Times New Roman"/>
          <w:b w:val="false"/>
          <w:i w:val="false"/>
          <w:color w:val="000000"/>
          <w:sz w:val="28"/>
        </w:rPr>
        <w:t xml:space="preserve">266 </w:t>
      </w:r>
      <w:r>
        <w:rPr>
          <w:rFonts w:ascii="Times New Roman"/>
          <w:b w:val="false"/>
          <w:i w:val="false"/>
          <w:color w:val="000000"/>
          <w:sz w:val="28"/>
        </w:rPr>
        <w:t xml:space="preserve">,  </w:t>
      </w:r>
      <w:r>
        <w:rPr>
          <w:rFonts w:ascii="Times New Roman"/>
          <w:b w:val="false"/>
          <w:i w:val="false"/>
          <w:color w:val="000000"/>
          <w:sz w:val="28"/>
        </w:rPr>
        <w:t xml:space="preserve">269 </w:t>
      </w:r>
      <w:r>
        <w:rPr>
          <w:rFonts w:ascii="Times New Roman"/>
          <w:b w:val="false"/>
          <w:i w:val="false"/>
          <w:color w:val="000000"/>
          <w:sz w:val="28"/>
        </w:rPr>
        <w:t xml:space="preserve">,  </w:t>
      </w:r>
      <w:r>
        <w:rPr>
          <w:rFonts w:ascii="Times New Roman"/>
          <w:b w:val="false"/>
          <w:i w:val="false"/>
          <w:color w:val="000000"/>
          <w:sz w:val="28"/>
        </w:rPr>
        <w:t xml:space="preserve">270 </w:t>
      </w:r>
      <w:r>
        <w:rPr>
          <w:rFonts w:ascii="Times New Roman"/>
          <w:b w:val="false"/>
          <w:i w:val="false"/>
          <w:color w:val="000000"/>
          <w:sz w:val="28"/>
        </w:rPr>
        <w:t xml:space="preserve">,  </w:t>
      </w:r>
      <w:r>
        <w:rPr>
          <w:rFonts w:ascii="Times New Roman"/>
          <w:b w:val="false"/>
          <w:i w:val="false"/>
          <w:color w:val="000000"/>
          <w:sz w:val="28"/>
        </w:rPr>
        <w:t xml:space="preserve">273 </w:t>
      </w:r>
      <w:r>
        <w:rPr>
          <w:rFonts w:ascii="Times New Roman"/>
          <w:b w:val="false"/>
          <w:i w:val="false"/>
          <w:color w:val="000000"/>
          <w:sz w:val="28"/>
        </w:rPr>
        <w:t xml:space="preserve">,  </w:t>
      </w:r>
      <w:r>
        <w:rPr>
          <w:rFonts w:ascii="Times New Roman"/>
          <w:b w:val="false"/>
          <w:i w:val="false"/>
          <w:color w:val="000000"/>
          <w:sz w:val="28"/>
        </w:rPr>
        <w:t xml:space="preserve">275 </w:t>
      </w:r>
      <w:r>
        <w:rPr>
          <w:rFonts w:ascii="Times New Roman"/>
          <w:b w:val="false"/>
          <w:i w:val="false"/>
          <w:color w:val="000000"/>
          <w:sz w:val="28"/>
        </w:rPr>
        <w:t xml:space="preserve">,  </w:t>
      </w:r>
      <w:r>
        <w:rPr>
          <w:rFonts w:ascii="Times New Roman"/>
          <w:b w:val="false"/>
          <w:i w:val="false"/>
          <w:color w:val="000000"/>
          <w:sz w:val="28"/>
        </w:rPr>
        <w:t xml:space="preserve">290 </w:t>
      </w:r>
      <w:r>
        <w:rPr>
          <w:rFonts w:ascii="Times New Roman"/>
          <w:b w:val="false"/>
          <w:i w:val="false"/>
          <w:color w:val="000000"/>
          <w:sz w:val="28"/>
        </w:rPr>
        <w:t xml:space="preserve">,  </w:t>
      </w:r>
      <w:r>
        <w:rPr>
          <w:rFonts w:ascii="Times New Roman"/>
          <w:b w:val="false"/>
          <w:i w:val="false"/>
          <w:color w:val="000000"/>
          <w:sz w:val="28"/>
        </w:rPr>
        <w:t xml:space="preserve">317-баптарына </w:t>
      </w:r>
      <w:r>
        <w:rPr>
          <w:rFonts w:ascii="Times New Roman"/>
          <w:b w:val="false"/>
          <w:i w:val="false"/>
          <w:color w:val="000000"/>
          <w:sz w:val="28"/>
        </w:rPr>
        <w:t xml:space="preserve">және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278-бабына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2) 1-тармақтың 6) тармақшасы мынадай редакцияда жазылсын: </w:t>
      </w:r>
      <w:r>
        <w:br/>
      </w:r>
      <w:r>
        <w:rPr>
          <w:rFonts w:ascii="Times New Roman"/>
          <w:b w:val="false"/>
          <w:i w:val="false"/>
          <w:color w:val="000000"/>
          <w:sz w:val="28"/>
        </w:rPr>
        <w:t xml:space="preserve">
      "6) жеке тұлғалардың Қазақстан Республикасының кеден аумағына кедендік төлемдер мен салықтар салынбайтын акцизделетін тауарларды әкелу нормалары;"; </w:t>
      </w:r>
      <w:r>
        <w:br/>
      </w:r>
      <w:r>
        <w:rPr>
          <w:rFonts w:ascii="Times New Roman"/>
          <w:b w:val="false"/>
          <w:i w:val="false"/>
          <w:color w:val="000000"/>
          <w:sz w:val="28"/>
        </w:rPr>
        <w:t xml:space="preserve">
      3) көрсетілген қаулымен бекітілген Жеке тұлғалар Қазақстан Республикасының кеден шекарасы арқылы өткізетін тауарлардың қолданылуын айқындау өлшемдерінде: </w:t>
      </w:r>
      <w:r>
        <w:br/>
      </w:r>
      <w:r>
        <w:rPr>
          <w:rFonts w:ascii="Times New Roman"/>
          <w:b w:val="false"/>
          <w:i w:val="false"/>
          <w:color w:val="000000"/>
          <w:sz w:val="28"/>
        </w:rPr>
        <w:t xml:space="preserve">
      1) тармақшаның екінші абзацында "өткізу жиілігі жылына бір реттен аспайтын мотокөліктер мен жеңіл автомобильдерден басқа" деген сөздер алынып тасталсын;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бесінші абзацта "бір адамға 10 (он) килограмм" деген сөздерден кейін ", оның ішінде бекіре және албырт балықтардың уылдырығы - 250 (екі жүз елу) грамм" деген сөздермен толықтырылсын; </w:t>
      </w:r>
      <w:r>
        <w:br/>
      </w:r>
      <w:r>
        <w:rPr>
          <w:rFonts w:ascii="Times New Roman"/>
          <w:b w:val="false"/>
          <w:i w:val="false"/>
          <w:color w:val="000000"/>
          <w:sz w:val="28"/>
        </w:rPr>
        <w:t xml:space="preserve">
      4) көрсетілген қаулымен бекітілген Жеке тұлғалар Қазақстан Республикасының кеден аумағына оңайлатылған тәртіппен әкелетін тауарларға жиынтық кедендік төлем осы қаулыға 1-қосымшаға сәйкес жаңа редакцияда жазылсын; </w:t>
      </w:r>
      <w:r>
        <w:br/>
      </w:r>
      <w:r>
        <w:rPr>
          <w:rFonts w:ascii="Times New Roman"/>
          <w:b w:val="false"/>
          <w:i w:val="false"/>
          <w:color w:val="000000"/>
          <w:sz w:val="28"/>
        </w:rPr>
        <w:t xml:space="preserve">
      5) көрсетілген қаулымен бекітілген Жеке тұлғалардың акциздер салынбайтын акцизделетін тауарларды Қазақстан Республикасының кеден аумағына импорттауының нормалары осы қаулыға 2-қосымшаға сәйкес жаңа редакцияда жазылсын. </w:t>
      </w:r>
    </w:p>
    <w:bookmarkStart w:name="z2" w:id="1"/>
    <w:p>
      <w:pPr>
        <w:spacing w:after="0"/>
        <w:ind w:left="0"/>
        <w:jc w:val="both"/>
      </w:pPr>
      <w:r>
        <w:rPr>
          <w:rFonts w:ascii="Times New Roman"/>
          <w:b w:val="false"/>
          <w:i w:val="false"/>
          <w:color w:val="000000"/>
          <w:sz w:val="28"/>
        </w:rPr>
        <w:t xml:space="preserve">
      2. Осы қаулы алғаш рет ресми жарияланған күнінен бастап отыз күнтізбелік күн өткен соң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28 тамыздағы </w:t>
      </w:r>
      <w:r>
        <w:br/>
      </w:r>
      <w:r>
        <w:rPr>
          <w:rFonts w:ascii="Times New Roman"/>
          <w:b w:val="false"/>
          <w:i w:val="false"/>
          <w:color w:val="000000"/>
          <w:sz w:val="28"/>
        </w:rPr>
        <w:t xml:space="preserve">
N 750 қаулысына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9 наурыздағы </w:t>
      </w:r>
      <w:r>
        <w:br/>
      </w:r>
      <w:r>
        <w:rPr>
          <w:rFonts w:ascii="Times New Roman"/>
          <w:b w:val="false"/>
          <w:i w:val="false"/>
          <w:color w:val="000000"/>
          <w:sz w:val="28"/>
        </w:rPr>
        <w:t xml:space="preserve">
N 217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Жеке тұлғалар Қазақстан Республикасының </w:t>
      </w:r>
      <w:r>
        <w:br/>
      </w:r>
      <w:r>
        <w:rPr>
          <w:rFonts w:ascii="Times New Roman"/>
          <w:b/>
          <w:i w:val="false"/>
          <w:color w:val="000000"/>
        </w:rPr>
        <w:t xml:space="preserve">
кеден аумағына оңайлатылған тәртіппен әкелетін </w:t>
      </w:r>
      <w:r>
        <w:br/>
      </w:r>
      <w:r>
        <w:rPr>
          <w:rFonts w:ascii="Times New Roman"/>
          <w:b/>
          <w:i w:val="false"/>
          <w:color w:val="000000"/>
        </w:rPr>
        <w:t xml:space="preserve">
тауарларға жиынтық кедендік төлем </w:t>
      </w:r>
    </w:p>
    <w:p>
      <w:pPr>
        <w:spacing w:after="0"/>
        <w:ind w:left="0"/>
        <w:jc w:val="both"/>
      </w:pPr>
      <w:r>
        <w:rPr>
          <w:rFonts w:ascii="Times New Roman"/>
          <w:b w:val="false"/>
          <w:i w:val="false"/>
          <w:color w:val="000000"/>
          <w:sz w:val="28"/>
        </w:rPr>
        <w:t xml:space="preserve">      Оларға қатысты жеңілдетілген тәртіп көзделмеген тауарларды жеке тұлғалар Қазақстан Республикасының кеден шекарасы арқылы оңайлатылған тәртіппен өткізуі кезінде кедендік төлемдер мен салықтар кедендік құнының ЕуроАзЭҚ сыртқы экономикалық қызметінің тауар номенклатурасына сәйкес жіктелетін 07, 08 тауарлық топтардың  тауарларын қоспағанда, 1 кг. үшін 0,6 евро мөлшерінде жиынтық кедендік төлем түрінде төленуі мүмкін, оларға қатысты жиынтық төлем кедендік құнның 17% құрайды. </w:t>
      </w:r>
      <w:r>
        <w:br/>
      </w:r>
      <w:r>
        <w:rPr>
          <w:rFonts w:ascii="Times New Roman"/>
          <w:b w:val="false"/>
          <w:i w:val="false"/>
          <w:color w:val="000000"/>
          <w:sz w:val="28"/>
        </w:rPr>
        <w:t xml:space="preserve">
      ЕуроАзЭҚ сыртқы экономикалық қызметінің тауар номенклатурасына сәйкес жіктелетін 22, 24, 26-31, 36, 38, 73, 84, 86-89, 93 тауарлық топтардың тауарларын декларациялау жалпы белгіленген тәртіппен жүргізіледі.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28 тамыздағы </w:t>
      </w:r>
      <w:r>
        <w:br/>
      </w:r>
      <w:r>
        <w:rPr>
          <w:rFonts w:ascii="Times New Roman"/>
          <w:b w:val="false"/>
          <w:i w:val="false"/>
          <w:color w:val="000000"/>
          <w:sz w:val="28"/>
        </w:rPr>
        <w:t xml:space="preserve">
N 750 қаулысына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9 наурыздағы </w:t>
      </w:r>
      <w:r>
        <w:br/>
      </w:r>
      <w:r>
        <w:rPr>
          <w:rFonts w:ascii="Times New Roman"/>
          <w:b w:val="false"/>
          <w:i w:val="false"/>
          <w:color w:val="000000"/>
          <w:sz w:val="28"/>
        </w:rPr>
        <w:t xml:space="preserve">
N 217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Жеке тұлғалардан кедендік төлемдер мен салықтар салынбайтын акцизделетін тауарларды Қазақстан Республикасының кеден аумағына әкелу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013"/>
        <w:gridCol w:w="5613"/>
        <w:gridCol w:w="271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ЕурАзЭҚ СЭҚ </w:t>
            </w:r>
            <w:r>
              <w:br/>
            </w:r>
            <w:r>
              <w:rPr>
                <w:rFonts w:ascii="Times New Roman"/>
                <w:b/>
                <w:i w:val="false"/>
                <w:color w:val="000000"/>
                <w:sz w:val="20"/>
              </w:rPr>
              <w:t>
ТН коды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Тауардың атауы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Алып өту нормасы (бір адамға)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2203 00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Ашытылған сыра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литр*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2204 (2204 30- </w:t>
            </w:r>
            <w:r>
              <w:br/>
            </w:r>
            <w:r>
              <w:rPr>
                <w:rFonts w:ascii="Times New Roman"/>
                <w:b w:val="false"/>
                <w:i w:val="false"/>
                <w:color w:val="000000"/>
                <w:sz w:val="20"/>
              </w:rPr>
              <w:t xml:space="preserve">
дан басқа), 2205, 2206 00, </w:t>
            </w:r>
            <w:r>
              <w:br/>
            </w:r>
            <w:r>
              <w:rPr>
                <w:rFonts w:ascii="Times New Roman"/>
                <w:b w:val="false"/>
                <w:i w:val="false"/>
                <w:color w:val="000000"/>
                <w:sz w:val="20"/>
              </w:rPr>
              <w:t xml:space="preserve">
2207, 2208-ден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Шараптар, шарап </w:t>
            </w:r>
            <w:r>
              <w:br/>
            </w:r>
            <w:r>
              <w:rPr>
                <w:rFonts w:ascii="Times New Roman"/>
                <w:b w:val="false"/>
                <w:i w:val="false"/>
                <w:color w:val="000000"/>
                <w:sz w:val="20"/>
              </w:rPr>
              <w:t xml:space="preserve">
материалдары, коньяк, </w:t>
            </w:r>
            <w:r>
              <w:br/>
            </w:r>
            <w:r>
              <w:rPr>
                <w:rFonts w:ascii="Times New Roman"/>
                <w:b w:val="false"/>
                <w:i w:val="false"/>
                <w:color w:val="000000"/>
                <w:sz w:val="20"/>
              </w:rPr>
              <w:t xml:space="preserve">
бренди, спирттің барлық </w:t>
            </w:r>
            <w:r>
              <w:br/>
            </w:r>
            <w:r>
              <w:rPr>
                <w:rFonts w:ascii="Times New Roman"/>
                <w:b w:val="false"/>
                <w:i w:val="false"/>
                <w:color w:val="000000"/>
                <w:sz w:val="20"/>
              </w:rPr>
              <w:t xml:space="preserve">
түрлері, арақ, ликер-арақ </w:t>
            </w:r>
            <w:r>
              <w:br/>
            </w:r>
            <w:r>
              <w:rPr>
                <w:rFonts w:ascii="Times New Roman"/>
                <w:b w:val="false"/>
                <w:i w:val="false"/>
                <w:color w:val="000000"/>
                <w:sz w:val="20"/>
              </w:rPr>
              <w:t xml:space="preserve">
бұйымдары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литр*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2402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Фильтрлі темекі, фильтрсіз  </w:t>
            </w:r>
            <w:r>
              <w:br/>
            </w:r>
            <w:r>
              <w:rPr>
                <w:rFonts w:ascii="Times New Roman"/>
                <w:b w:val="false"/>
                <w:i w:val="false"/>
                <w:color w:val="000000"/>
                <w:sz w:val="20"/>
              </w:rPr>
              <w:t xml:space="preserve">
темекі, папиростар </w:t>
            </w:r>
            <w:r>
              <w:br/>
            </w:r>
            <w:r>
              <w:rPr>
                <w:rFonts w:ascii="Times New Roman"/>
                <w:b w:val="false"/>
                <w:i w:val="false"/>
                <w:color w:val="000000"/>
                <w:sz w:val="20"/>
              </w:rPr>
              <w:t xml:space="preserve">
Сигаралар </w:t>
            </w:r>
            <w:r>
              <w:br/>
            </w:r>
            <w:r>
              <w:rPr>
                <w:rFonts w:ascii="Times New Roman"/>
                <w:b w:val="false"/>
                <w:i w:val="false"/>
                <w:color w:val="000000"/>
                <w:sz w:val="20"/>
              </w:rPr>
              <w:t xml:space="preserve">
Сигариллалар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дана* </w:t>
            </w:r>
          </w:p>
          <w:p>
            <w:pPr>
              <w:spacing w:after="20"/>
              <w:ind w:left="20"/>
              <w:jc w:val="both"/>
            </w:pPr>
            <w:r>
              <w:rPr>
                <w:rFonts w:ascii="Times New Roman"/>
                <w:b w:val="false"/>
                <w:i w:val="false"/>
                <w:color w:val="000000"/>
                <w:sz w:val="20"/>
              </w:rPr>
              <w:t xml:space="preserve">15 дана* </w:t>
            </w:r>
            <w:r>
              <w:br/>
            </w:r>
            <w:r>
              <w:rPr>
                <w:rFonts w:ascii="Times New Roman"/>
                <w:b w:val="false"/>
                <w:i w:val="false"/>
                <w:color w:val="000000"/>
                <w:sz w:val="20"/>
              </w:rPr>
              <w:t xml:space="preserve">
300 дана*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2403-ден**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Никотиннен тұратын </w:t>
            </w:r>
            <w:r>
              <w:br/>
            </w:r>
            <w:r>
              <w:rPr>
                <w:rFonts w:ascii="Times New Roman"/>
                <w:b w:val="false"/>
                <w:i w:val="false"/>
                <w:color w:val="000000"/>
                <w:sz w:val="20"/>
              </w:rPr>
              <w:t xml:space="preserve">
фармацевтік өнімді </w:t>
            </w:r>
            <w:r>
              <w:br/>
            </w:r>
            <w:r>
              <w:rPr>
                <w:rFonts w:ascii="Times New Roman"/>
                <w:b w:val="false"/>
                <w:i w:val="false"/>
                <w:color w:val="000000"/>
                <w:sz w:val="20"/>
              </w:rPr>
              <w:t xml:space="preserve">
қоспағанда, шегетін </w:t>
            </w:r>
            <w:r>
              <w:br/>
            </w:r>
            <w:r>
              <w:rPr>
                <w:rFonts w:ascii="Times New Roman"/>
                <w:b w:val="false"/>
                <w:i w:val="false"/>
                <w:color w:val="000000"/>
                <w:sz w:val="20"/>
              </w:rPr>
              <w:t xml:space="preserve">
темекі, шайнайтын темекі, </w:t>
            </w:r>
            <w:r>
              <w:br/>
            </w:r>
            <w:r>
              <w:rPr>
                <w:rFonts w:ascii="Times New Roman"/>
                <w:b w:val="false"/>
                <w:i w:val="false"/>
                <w:color w:val="000000"/>
                <w:sz w:val="20"/>
              </w:rPr>
              <w:t xml:space="preserve">
иіскейтін темекі және өзге </w:t>
            </w:r>
            <w:r>
              <w:br/>
            </w:r>
            <w:r>
              <w:rPr>
                <w:rFonts w:ascii="Times New Roman"/>
                <w:b w:val="false"/>
                <w:i w:val="false"/>
                <w:color w:val="000000"/>
                <w:sz w:val="20"/>
              </w:rPr>
              <w:t xml:space="preserve">
де тұтыну ыдысына </w:t>
            </w:r>
            <w:r>
              <w:br/>
            </w:r>
            <w:r>
              <w:rPr>
                <w:rFonts w:ascii="Times New Roman"/>
                <w:b w:val="false"/>
                <w:i w:val="false"/>
                <w:color w:val="000000"/>
                <w:sz w:val="20"/>
              </w:rPr>
              <w:t xml:space="preserve">
буып-түйілген және соңғы </w:t>
            </w:r>
            <w:r>
              <w:br/>
            </w:r>
            <w:r>
              <w:rPr>
                <w:rFonts w:ascii="Times New Roman"/>
                <w:b w:val="false"/>
                <w:i w:val="false"/>
                <w:color w:val="000000"/>
                <w:sz w:val="20"/>
              </w:rPr>
              <w:t xml:space="preserve">
тұтынуға арналған темекі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кг*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2710 11 410 0, </w:t>
            </w:r>
            <w:r>
              <w:br/>
            </w:r>
            <w:r>
              <w:rPr>
                <w:rFonts w:ascii="Times New Roman"/>
                <w:b w:val="false"/>
                <w:i w:val="false"/>
                <w:color w:val="000000"/>
                <w:sz w:val="20"/>
              </w:rPr>
              <w:t xml:space="preserve">
2710 11 450 0, </w:t>
            </w:r>
            <w:r>
              <w:br/>
            </w:r>
            <w:r>
              <w:rPr>
                <w:rFonts w:ascii="Times New Roman"/>
                <w:b w:val="false"/>
                <w:i w:val="false"/>
                <w:color w:val="000000"/>
                <w:sz w:val="20"/>
              </w:rPr>
              <w:t xml:space="preserve">
2710 11 490 0, </w:t>
            </w:r>
            <w:r>
              <w:br/>
            </w:r>
            <w:r>
              <w:rPr>
                <w:rFonts w:ascii="Times New Roman"/>
                <w:b w:val="false"/>
                <w:i w:val="false"/>
                <w:color w:val="000000"/>
                <w:sz w:val="20"/>
              </w:rPr>
              <w:t xml:space="preserve">
2710 11 510 0, </w:t>
            </w:r>
            <w:r>
              <w:br/>
            </w:r>
            <w:r>
              <w:rPr>
                <w:rFonts w:ascii="Times New Roman"/>
                <w:b w:val="false"/>
                <w:i w:val="false"/>
                <w:color w:val="000000"/>
                <w:sz w:val="20"/>
              </w:rPr>
              <w:t xml:space="preserve">
2710 11 590 0,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(авиациялықты қоспағанда)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литр*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2710 19 310 0, </w:t>
            </w:r>
            <w:r>
              <w:br/>
            </w:r>
            <w:r>
              <w:rPr>
                <w:rFonts w:ascii="Times New Roman"/>
                <w:b w:val="false"/>
                <w:i w:val="false"/>
                <w:color w:val="000000"/>
                <w:sz w:val="20"/>
              </w:rPr>
              <w:t xml:space="preserve">
2710 19 350 0, </w:t>
            </w:r>
            <w:r>
              <w:br/>
            </w:r>
            <w:r>
              <w:rPr>
                <w:rFonts w:ascii="Times New Roman"/>
                <w:b w:val="false"/>
                <w:i w:val="false"/>
                <w:color w:val="000000"/>
                <w:sz w:val="20"/>
              </w:rPr>
              <w:t xml:space="preserve">
2710 19 410 0, </w:t>
            </w:r>
            <w:r>
              <w:br/>
            </w:r>
            <w:r>
              <w:rPr>
                <w:rFonts w:ascii="Times New Roman"/>
                <w:b w:val="false"/>
                <w:i w:val="false"/>
                <w:color w:val="000000"/>
                <w:sz w:val="20"/>
              </w:rPr>
              <w:t xml:space="preserve">
2710 19 450 0, </w:t>
            </w:r>
            <w:r>
              <w:br/>
            </w:r>
            <w:r>
              <w:rPr>
                <w:rFonts w:ascii="Times New Roman"/>
                <w:b w:val="false"/>
                <w:i w:val="false"/>
                <w:color w:val="000000"/>
                <w:sz w:val="20"/>
              </w:rPr>
              <w:t xml:space="preserve">
2710 19 490 0,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литр* </w:t>
            </w:r>
          </w:p>
        </w:tc>
      </w:tr>
    </w:tbl>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*Көрсетілген норма ЕурАзЭҚ Сыртқы экономикалық қызметі туралы номенклатурасының кодтары бойынша бөлінбестен, импортталатын тауарлардың жалпы көлеміне белгіленеді. Импорт нормасының көлеміндегі кедендік төлемдер мен салықтар салынуға жатпайтын импортталатын тауарлардың тізбесі жеке тұлғаның таңдауы бойынша белгіленеді. </w:t>
      </w:r>
      <w:r>
        <w:br/>
      </w:r>
      <w:r>
        <w:rPr>
          <w:rFonts w:ascii="Times New Roman"/>
          <w:b w:val="false"/>
          <w:i w:val="false"/>
          <w:color w:val="000000"/>
          <w:sz w:val="28"/>
        </w:rPr>
        <w:t xml:space="preserve">
      **Тауар номенклатурасы ЕурАзЭҚ Сыртқы экономикалық қызметі тауар номенклатурасының кодымен де, тауардың атауымен де айқындалады.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