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221e1" w14:textId="c8221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Маңызды стратегиялық мәні бар мемлекеттік сатып алу туралы</w:t>
      </w:r>
    </w:p>
    <w:p>
      <w:pPr>
        <w:spacing w:after="0"/>
        <w:ind w:left="0"/>
        <w:jc w:val="both"/>
      </w:pPr>
      <w:r>
        <w:rPr>
          <w:rFonts w:ascii="Times New Roman"/>
          <w:b w:val="false"/>
          <w:i w:val="false"/>
          <w:color w:val="000000"/>
          <w:sz w:val="28"/>
        </w:rPr>
        <w:t>Қазақстан Республикасы Үкіметінің 2007 жылғы 29 тамыздағы N 759 Қаулысы</w:t>
      </w:r>
    </w:p>
    <w:p>
      <w:pPr>
        <w:spacing w:after="0"/>
        <w:ind w:left="0"/>
        <w:jc w:val="both"/>
      </w:pPr>
      <w:bookmarkStart w:name="z1" w:id="0"/>
      <w:r>
        <w:rPr>
          <w:rFonts w:ascii="Times New Roman"/>
          <w:b w:val="false"/>
          <w:i w:val="false"/>
          <w:color w:val="000000"/>
          <w:sz w:val="28"/>
        </w:rPr>
        <w:t>
     "Мемлекеттік сатып алу туралы" Қазақстан Республикасының 2002 жылғы 16 мамырдағы Заңының  </w:t>
      </w:r>
      <w:r>
        <w:rPr>
          <w:rFonts w:ascii="Times New Roman"/>
          <w:b w:val="false"/>
          <w:i w:val="false"/>
          <w:color w:val="000000"/>
          <w:sz w:val="28"/>
        </w:rPr>
        <w:t xml:space="preserve">21-бабы </w:t>
      </w:r>
      <w:r>
        <w:rPr>
          <w:rFonts w:ascii="Times New Roman"/>
          <w:b w:val="false"/>
          <w:i w:val="false"/>
          <w:color w:val="000000"/>
          <w:sz w:val="28"/>
        </w:rPr>
        <w:t xml:space="preserve">1-тармағының 5) тармақшасына 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"Құқықтық зерттеулер және талдау институты" жауапкершілігі шектеулі серіктестігі салық заңнамасы саласында ұсынымдар және Қазақстан Республикасында төменде көрсетілген келісім-шарттарды қолданудың нәтижесінде туындайтын құқықтық мәселелер, сондай-ақ басқа өндіруші елдердегі жер қойнауын пайдаланушылар қызметінің тәжірибесі бойынша қорытындылар беруді қоса алғанда, 2000 жылға дейін (қоса алғанда) жер қойнауын пайдаланушылармен жасалған Қазақстан Республикасының мұнай-газ және тау-кен салаларында жер қойнауын пайдалануға арналған ірі келісім-шарттардың қолданылу тиімділігін талдау және құқықтық бағалау жөніндегі сатып алудың маңызды стратегиялық мәні бар қызметтерді көрсетуші болып белгіленсін.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Қаржы министрлігінің Салық комитеті заңнамада белгіленген тәртіппен: </w:t>
      </w:r>
      <w:r>
        <w:br/>
      </w:r>
      <w:r>
        <w:rPr>
          <w:rFonts w:ascii="Times New Roman"/>
          <w:b w:val="false"/>
          <w:i w:val="false"/>
          <w:color w:val="000000"/>
          <w:sz w:val="28"/>
        </w:rPr>
        <w:t xml:space="preserve">
      1) осы қаулының 1-тармағында көрсетілген заңды тұлғамен 2007 жылға арналған республикалық бюджетте 001 "Мемлекеттік бюджеттің атқарылуын және оның атқарылуына бақылауды қамтамасыз ету" бағдарламасы бойынша көзделген қаражат шегінде 257268 мың (екі жүз елу жеті миллион екі жүз алпыс сегіз мың) теңге сомасында қызметтерді мемлекеттік сатып алу туралы шарт жасасуды; </w:t>
      </w:r>
      <w:r>
        <w:br/>
      </w:r>
      <w:r>
        <w:rPr>
          <w:rFonts w:ascii="Times New Roman"/>
          <w:b w:val="false"/>
          <w:i w:val="false"/>
          <w:color w:val="000000"/>
          <w:sz w:val="28"/>
        </w:rPr>
        <w:t xml:space="preserve">
      2) қызметтерді мемлекеттік сатып алу үшін осы қаулыға сәйкес пайдаланылатын қаражатта оңтайлы және тиімді жұмсау қағидатын сақтауды қамтамасыз етсін.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