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1357" w14:textId="2d91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29 тамыздағы N 1127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11 қыркүйектегі N 793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1.»"Бюджеттік бағдарламаны (кіші бағдарламаны) қаржыландыру жоспары бойынша тиісті органды ұстауға арналған 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тамыздағы N 1127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тақырыбындағы және 1-тармақтағы»"Бюджеттік бағдарламаны (кіші бағдарламаны) қаржыландыру жоспары бойынша тиісті органды ұстауға арналған",»"Бюджеттік бағдарламаны (кіші бағдарламаны) қаржыландыру жоспары бойынша тиісті органды ұстауға көзделген" деген сөздер алынып тасталсын;
</w:t>
      </w:r>
      <w:r>
        <w:br/>
      </w:r>
      <w:r>
        <w:rPr>
          <w:rFonts w:ascii="Times New Roman"/>
          <w:b w:val="false"/>
          <w:i w:val="false"/>
          <w:color w:val="000000"/>
          <w:sz w:val="28"/>
        </w:rPr>
        <w:t>
      кіріспедегі»"тармақшаларына" деген сөзден кейін және "Әкімшілік реформаны одан әрі жүргізу жөніндегі кейбір шаралар туралы" Қазақстан Республикасы Президентінің 2007 жылғы 29 наурыздағы N 304 Жарлығының 5-тармағының 4) тармақшасына" деген сөздермен толықтырылсын;
</w:t>
      </w:r>
      <w:r>
        <w:br/>
      </w:r>
      <w:r>
        <w:rPr>
          <w:rFonts w:ascii="Times New Roman"/>
          <w:b w:val="false"/>
          <w:i w:val="false"/>
          <w:color w:val="000000"/>
          <w:sz w:val="28"/>
        </w:rPr>
        <w:t>
      көрсетілген қаулымен бекітілген Бюджеттік бағдарламаны (кіші бағдарламаны) қаржыландыру жоспары бойынша тиісті органды ұстауға көзделген 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ережесінде:
</w:t>
      </w:r>
      <w:r>
        <w:br/>
      </w:r>
      <w:r>
        <w:rPr>
          <w:rFonts w:ascii="Times New Roman"/>
          <w:b w:val="false"/>
          <w:i w:val="false"/>
          <w:color w:val="000000"/>
          <w:sz w:val="28"/>
        </w:rPr>
        <w:t>
      тақырыбындағы»"Бюджеттік бағдарламаны (кіші бағдарламаны) қаржыландыру жоспары бойынша тиісті органды ұстауға көзделген" деген сөздер алынып тасталсын;
</w:t>
      </w:r>
      <w:r>
        <w:br/>
      </w:r>
      <w:r>
        <w:rPr>
          <w:rFonts w:ascii="Times New Roman"/>
          <w:b w:val="false"/>
          <w:i w:val="false"/>
          <w:color w:val="000000"/>
          <w:sz w:val="28"/>
        </w:rPr>
        <w:t>
      1-тармақта:
</w:t>
      </w:r>
      <w:r>
        <w:br/>
      </w:r>
      <w:r>
        <w:rPr>
          <w:rFonts w:ascii="Times New Roman"/>
          <w:b w:val="false"/>
          <w:i w:val="false"/>
          <w:color w:val="000000"/>
          <w:sz w:val="28"/>
        </w:rPr>
        <w:t>
      "Жарлығына" деген сөз»"Жарлықтарына" деген сөзбен ауыстырылсын;
</w:t>
      </w:r>
      <w:r>
        <w:br/>
      </w:r>
      <w:r>
        <w:rPr>
          <w:rFonts w:ascii="Times New Roman"/>
          <w:b w:val="false"/>
          <w:i w:val="false"/>
          <w:color w:val="000000"/>
          <w:sz w:val="28"/>
        </w:rPr>
        <w:t>
      "17 қаңтардағы N 1284" деген сөздерден кейін»және»"Әкімшілік реформаны одан әрі жүргізу жөніндегі кейбір шаралар туралы" 2007 жылғы 29 наурыздағы N 304" деген сөздермен толықтырылсын;
</w:t>
      </w:r>
      <w:r>
        <w:br/>
      </w:r>
      <w:r>
        <w:rPr>
          <w:rFonts w:ascii="Times New Roman"/>
          <w:b w:val="false"/>
          <w:i w:val="false"/>
          <w:color w:val="000000"/>
          <w:sz w:val="28"/>
        </w:rPr>
        <w:t>
      1-1-тармақ мынадай мазмұндағы абзацпен толықтырылсын:
</w:t>
      </w:r>
      <w:r>
        <w:br/>
      </w:r>
      <w:r>
        <w:rPr>
          <w:rFonts w:ascii="Times New Roman"/>
          <w:b w:val="false"/>
          <w:i w:val="false"/>
          <w:color w:val="000000"/>
          <w:sz w:val="28"/>
        </w:rPr>
        <w:t>
      "Қазақстан Республикасы органдары қызметкерлерінің лауазымдық жалақыларына үстемеақылар сондай-ақ мемлекеттік органның және оның аумақтық бөлімшелері қызметкерлерінің штат санын қысқарту туралы шешім қабылданған жағдайда мемлекеттік органның қызметін қамтамасыз етуге көзделген және штат санын қысқарту нәтижесінде босағандардың толық көлемдегі қаражаты есебінен жүзеге асырылады.";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Мемлекеттік органдардың қызметкерлеріне сыйлық беру, материалдық көмек көрсету және лауазымдық жалақыларына үстемеақылар белгілеу:
</w:t>
      </w:r>
      <w:r>
        <w:br/>
      </w:r>
      <w:r>
        <w:rPr>
          <w:rFonts w:ascii="Times New Roman"/>
          <w:b w:val="false"/>
          <w:i w:val="false"/>
          <w:color w:val="000000"/>
          <w:sz w:val="28"/>
        </w:rPr>
        <w:t>
      1) мемлекеттік орган басшысы - республикалық бюджеттік бағдарлама (кіші бағдарлама) әкімшісінің не оны алмастыратын тұлғаның (егер осы мемлекеттік органда жауапты хатшының лауазымы енгізілмеген және жауапты хатшының өкілеттіктері белгіленген тәртіппен жүктелген лауазымды тұлға анықталмаған жағдайда);
</w:t>
      </w:r>
      <w:r>
        <w:br/>
      </w:r>
      <w:r>
        <w:rPr>
          <w:rFonts w:ascii="Times New Roman"/>
          <w:b w:val="false"/>
          <w:i w:val="false"/>
          <w:color w:val="000000"/>
          <w:sz w:val="28"/>
        </w:rPr>
        <w:t>
      2) жауапты хатшының орталық атқарушы органның басшысымен келісілген;
</w:t>
      </w:r>
      <w:r>
        <w:br/>
      </w:r>
      <w:r>
        <w:rPr>
          <w:rFonts w:ascii="Times New Roman"/>
          <w:b w:val="false"/>
          <w:i w:val="false"/>
          <w:color w:val="000000"/>
          <w:sz w:val="28"/>
        </w:rPr>
        <w:t>
      3) Қазақстан Республикасының Президенті жауапты хатшының өкілеттіктерін орындауға белгілеген лауазымды тұлғаның шешімі бойынша жүргізіледі деп белгіленсін.";
</w:t>
      </w:r>
      <w:r>
        <w:br/>
      </w:r>
      <w:r>
        <w:rPr>
          <w:rFonts w:ascii="Times New Roman"/>
          <w:b w:val="false"/>
          <w:i w:val="false"/>
          <w:color w:val="000000"/>
          <w:sz w:val="28"/>
        </w:rPr>
        <w:t>
      2-тармақтағы»"Қазақстан Республикасы органдарының басшылары" деген сөздер»"Осы Ереженің 1-2-тармағында санамаланған тұлғалар"  деген сөздермен ауыстырылсын;
</w:t>
      </w:r>
      <w:r>
        <w:br/>
      </w:r>
      <w:r>
        <w:rPr>
          <w:rFonts w:ascii="Times New Roman"/>
          <w:b w:val="false"/>
          <w:i w:val="false"/>
          <w:color w:val="000000"/>
          <w:sz w:val="28"/>
        </w:rPr>
        <w:t>
      5-тармақтың бірінші абзацында:
</w:t>
      </w:r>
      <w:r>
        <w:br/>
      </w:r>
      <w:r>
        <w:rPr>
          <w:rFonts w:ascii="Times New Roman"/>
          <w:b w:val="false"/>
          <w:i w:val="false"/>
          <w:color w:val="000000"/>
          <w:sz w:val="28"/>
        </w:rPr>
        <w:t>
      1) тармақшадағы "уақытша болмаған қызметкердің" деген сөздер»"қысқартылған және/немесе уақытша болмаған қызметкерлердің"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функционалдық міндеттерін тікелей орындау кезінде мемлекеттік тілді қолданғаны.";
</w:t>
      </w:r>
      <w:r>
        <w:br/>
      </w:r>
      <w:r>
        <w:rPr>
          <w:rFonts w:ascii="Times New Roman"/>
          <w:b w:val="false"/>
          <w:i w:val="false"/>
          <w:color w:val="000000"/>
          <w:sz w:val="28"/>
        </w:rPr>
        <w:t>
      9-тармақтағы»"орган басшысының" деген сөздер»"осы Ереженің 1-2-тармағында санамаланған тұлғалардың" деген сөздермен ауыстырылсын;
</w:t>
      </w:r>
      <w:r>
        <w:br/>
      </w:r>
      <w:r>
        <w:rPr>
          <w:rFonts w:ascii="Times New Roman"/>
          <w:b w:val="false"/>
          <w:i w:val="false"/>
          <w:color w:val="000000"/>
          <w:sz w:val="28"/>
        </w:rPr>
        <w:t>
      11-тармақтағы»"органның басшысы" деген сөздер»"осы Ереженің 1-2-тармағында санамаланған тұлғалар" деген сөздермен ауыстырылсын;
</w:t>
      </w:r>
      <w:r>
        <w:br/>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Үстемеақылар сондай-ақ мемлекеттік органның және оның аумақтық бөлімшелері қызметкерлерінің штат санын қысқарту туралы шешім қабылданған жағдайда мемлекеттік органның қызметін қамтамасыз етуге көзделген және штат санын қысқарту нәтижесінде босағандардың толық көлемдегі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тиісті орталық атқарушы органдарының жауапты хатшылары лауазымдарына тағайындалған күннен бастап қолданысқа енгізілетін жауапты хатшының өкілеттіктерін қоспағанда, осы қаулы қол қойған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