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2ca" w14:textId="7bc5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қаңтардағы N 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қыркүйектегі N 831 Қаулысы. Күші жойылды - Қазақстан Республикасы Үкіметінің 2008 жылғы 19 ақпандағы N 162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2008.02.19.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Республикасында шөлейттенуге қарсы күрес жөніндегі 2005-2015 жылдарға арналған бағдарлама туралы" Қазақстан Республикасы Үкіметінің 2005 жылғы 24 қаңтардағы N 49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шөлейттенуге қарсы күрес жөніндегі 2005-2015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шөлейттенуге қарсы күрес жөніндегі 2005-2015 жылдарға арналған бағдарламаны іске асыру бойынша 2005-2007 жылдарға арналған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мемлекеттік органдардың, жер пайдаланушылардың, шаруашылық жүргізуші субъектілердің және үкіметтік емес ұйымдардың қызметін үйлестіру" деген 5-кіші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5.5-жолдың 5-бағанында»"2007 жылдың ақпаны" деген сөздер "2008 жылдың ақпаны"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