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2331" w14:textId="a642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қауіпсіздігі және еңбекті қорғау саласындағы мемлекеттік бақылауды ұйымдастыру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қыркүйектегі N 851 Қаулысы. Күші жойылды - Қазақстан Республикасы Үкіметінің 2009 жылғы 11 қыркүйектегі N 1363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2009.09.11. </w:t>
      </w:r>
      <w:r>
        <w:rPr>
          <w:rFonts w:ascii="Times New Roman"/>
          <w:b w:val="false"/>
          <w:i w:val="false"/>
          <w:color w:val="000000"/>
          <w:sz w:val="28"/>
        </w:rPr>
        <w:t>N 1363</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 xml:space="preserve">15-бабы </w:t>
      </w:r>
      <w:r>
        <w:rPr>
          <w:rFonts w:ascii="Times New Roman"/>
          <w:b w:val="false"/>
          <w:i w:val="false"/>
          <w:color w:val="000000"/>
          <w:sz w:val="28"/>
        </w:rPr>
        <w:t xml:space="preserve">3)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Еңбек қауіпсіздігі және еңбекті қорғау саласындағы мемлекеттік бақылауды ұйымдастыру және жүргізу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"Еңбек қауіпсіздігі және еңбекті қорғау саласындағы мемлекеттік бақылауды ұйымдастыру және жүргізу ережесін бекіту туралы" Қазақстан Республикасы Үкіметінің 2005 жылғы 6 сәуірдегі N 309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2005 ж., N 14, 167-құжат)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27 қыркүйектегі </w:t>
      </w:r>
      <w:r>
        <w:br/>
      </w:r>
      <w:r>
        <w:rPr>
          <w:rFonts w:ascii="Times New Roman"/>
          <w:b w:val="false"/>
          <w:i w:val="false"/>
          <w:color w:val="000000"/>
          <w:sz w:val="28"/>
        </w:rPr>
        <w:t xml:space="preserve">
N 851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Еңбек қауіпсіздігі және еңбекті қорғау саласындағы мемлекеттік бақылауды ұйымдастыру және жүргізу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 Қазақстан Республикасының 2007 жылғы 15 мамырдағы Еңбек кодексінің </w:t>
      </w:r>
      <w:r>
        <w:rPr>
          <w:rFonts w:ascii="Times New Roman"/>
          <w:b w:val="false"/>
          <w:i w:val="false"/>
          <w:color w:val="000000"/>
          <w:sz w:val="28"/>
        </w:rPr>
        <w:t xml:space="preserve">15-бабының </w:t>
      </w:r>
      <w:r>
        <w:rPr>
          <w:rFonts w:ascii="Times New Roman"/>
          <w:b w:val="false"/>
          <w:i w:val="false"/>
          <w:color w:val="000000"/>
          <w:sz w:val="28"/>
        </w:rPr>
        <w:t xml:space="preserve">3) тармақшасына сәйкес әзірленді және еңбек қауіпсіздігі және еңбекті қорғау саласында мемлекеттік бақылауды (бұдан әрі - мемлекеттік бақылау) ұйымдастыру мен жүргізудің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Мемлекеттік бақылау жүргізудің мақсаты еңбек қауіпсіздігі және еңбекті қорғау талаптарының сақталуын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бақылауды ұйымдастыру және жүргізу тәртібі </w:t>
      </w:r>
    </w:p>
    <w:p>
      <w:pPr>
        <w:spacing w:after="0"/>
        <w:ind w:left="0"/>
        <w:jc w:val="both"/>
      </w:pPr>
      <w:r>
        <w:rPr>
          <w:rFonts w:ascii="Times New Roman"/>
          <w:b w:val="false"/>
          <w:i w:val="false"/>
          <w:color w:val="000000"/>
          <w:sz w:val="28"/>
        </w:rPr>
        <w:t xml:space="preserve">      3. Мемлекеттік бақылау мемлекеттік еңбек инспекторының жұмыс берушінің немесе қызметкердің еңбек қауіпсіздігі және еңбекті қорғау талаптарын орындауына тексеру (бұдан әрі - тексерулер) жүргізуі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Тексерулер жоспарлы және жоспардан тыс болып бөлінеді: </w:t>
      </w:r>
      <w:r>
        <w:br/>
      </w:r>
      <w:r>
        <w:rPr>
          <w:rFonts w:ascii="Times New Roman"/>
          <w:b w:val="false"/>
          <w:i w:val="false"/>
          <w:color w:val="000000"/>
          <w:sz w:val="28"/>
        </w:rPr>
        <w:t xml:space="preserve">
      1) жоспарлы - еңбек жөніндегі уәкілетті мемлекеттік орган немесе оның аумақтық бөлімшесі жоспарлаған, алдыңғы тексерулерге қатысты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белгіленген уақыт аралықтары ескеріліп жүргізілетін тексеру. </w:t>
      </w:r>
      <w:r>
        <w:br/>
      </w:r>
      <w:r>
        <w:rPr>
          <w:rFonts w:ascii="Times New Roman"/>
          <w:b w:val="false"/>
          <w:i w:val="false"/>
          <w:color w:val="000000"/>
          <w:sz w:val="28"/>
        </w:rPr>
        <w:t xml:space="preserve">
      Жоспарлы тексеру еңбек қауіпсіздігі және еңбекті қорғау талаптарын сақтау мәселелері жөніндегі басқа да бақылаушы органдармен және қызметкерлердің өкілдерімен бірлесе отырып, кешенді түрде де жүргізілуі мүмкін. </w:t>
      </w:r>
      <w:r>
        <w:br/>
      </w:r>
      <w:r>
        <w:rPr>
          <w:rFonts w:ascii="Times New Roman"/>
          <w:b w:val="false"/>
          <w:i w:val="false"/>
          <w:color w:val="000000"/>
          <w:sz w:val="28"/>
        </w:rPr>
        <w:t xml:space="preserve">
      Егер Қазақстан Республикасының заңдарында өзгеше көзделмесе, бір жеке немесе заңды тұлғаға қатысты жоспарлы тексеру жылына бір реттен асырылмай, ал шағын кәсіпкерлік субъектілеріне қатысты - үш жылда бір реттен жиі емес өткізілуі тиіс. </w:t>
      </w:r>
      <w:r>
        <w:br/>
      </w:r>
      <w:r>
        <w:rPr>
          <w:rFonts w:ascii="Times New Roman"/>
          <w:b w:val="false"/>
          <w:i w:val="false"/>
          <w:color w:val="000000"/>
          <w:sz w:val="28"/>
        </w:rPr>
        <w:t xml:space="preserve">
      Жекелеген ұйымдарда немесе экономиканың тиісті салалары ұйымдарында кешенді тексеру жүргізу қажеттілігін еңбек жөніндегі уәкілетті мемлекеттік орган еңбек қауіпсіздігі және еңбекті қорғау талаптарын сақтаудың қалыптасқан жай-күйін немесе өндірістік жарақаттанушылық деңгейін ескере отырып айқындайды және еңбек жөніндегі уәкілетті мемлекеттік органның аумақтық бөлімшелеріне тиісті тапсырмалар жібереді. </w:t>
      </w:r>
      <w:r>
        <w:br/>
      </w:r>
      <w:r>
        <w:rPr>
          <w:rFonts w:ascii="Times New Roman"/>
          <w:b w:val="false"/>
          <w:i w:val="false"/>
          <w:color w:val="000000"/>
          <w:sz w:val="28"/>
        </w:rPr>
        <w:t xml:space="preserve">
      Еңбек жөніндегі уәкілетті мемлекеттік органның аумақтық бөлімшелері тапсырмалардың негізінде, сондай-ақ ұйымдардағы еңбек қауіпсіздігі және еңбекті қорғау талаптарының сақталуы жөніндегі талдау нәтижелеріне сәйкес тиісті айға, тоқсанға, жарты жылдыққа және бір жылға арналған тексеру жүргізу жоспарын жасайды. </w:t>
      </w:r>
      <w:r>
        <w:br/>
      </w:r>
      <w:r>
        <w:rPr>
          <w:rFonts w:ascii="Times New Roman"/>
          <w:b w:val="false"/>
          <w:i w:val="false"/>
          <w:color w:val="000000"/>
          <w:sz w:val="28"/>
        </w:rPr>
        <w:t xml:space="preserve">
      2) жоспардан тыс тексерулер жеке немесе заңды тұлғалар, мемлекеттік органдар еңбек қауіпсіздігі және еңбекті қорғау талаптарының бұзылуы туралы өтініш білдірген, сондай-ақ мемлекеттік еңбек инспекторы қызметкерлердің өмірі мен денсаулығына қауіп төндіретін және еңбек қауіпсіздігі және еңбекті қорғау саласындағы бұзушылықтарды дереу жоюды талап ететін фактілерді анықтаған немесе осындай бұзушылықтар белгілерінің болуын куәландыратын немесе өндірістегі жазатайым оқиғаларды тексеруді жүргізу кезінде анықталған құжаттармен және өзге де дәлелдемелермен расталатын өзге ақпарат алған жағдайларда жүргізіледі. </w:t>
      </w:r>
      <w:r>
        <w:br/>
      </w:r>
      <w:r>
        <w:rPr>
          <w:rFonts w:ascii="Times New Roman"/>
          <w:b w:val="false"/>
          <w:i w:val="false"/>
          <w:color w:val="000000"/>
          <w:sz w:val="28"/>
        </w:rPr>
        <w:t xml:space="preserve">
      Мемлекеттік еңбек инспекторы жоспардан тыс тексеру немесе өндірістегі жазатайым оқиғаға тексеру жүргізген жағдайда, жоспарлы тексерулер тексеру жүргізу жоспарын бекіткен лауазымды адаммен келісім бойынша басқа мерзімге ауыстырылады. </w:t>
      </w:r>
      <w:r>
        <w:br/>
      </w:r>
      <w:r>
        <w:rPr>
          <w:rFonts w:ascii="Times New Roman"/>
          <w:b w:val="false"/>
          <w:i w:val="false"/>
          <w:color w:val="000000"/>
          <w:sz w:val="28"/>
        </w:rPr>
        <w:t xml:space="preserve">
      Анонимдік өтініштер жоспардан тыс тексеру жүргізуге негіз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Тексерудің ұзақтығы он күнтізбелік күннен аспауға тиіс. Ерекше айларда, арнайы зерттеулер, сынақтар, сараптамалар жүргізу қажет болған кезде, сондай-ақ тексеру көлемі ауқымды болған кезде мемлекеттік еңбек инспекциясының немесе оның аумақтық бөлімшесінің басшысы (немесе оның орнындағы адам) тексеру жүргізу мерзімін оқшауланған құрылымдық бөлімшесі жоқ заңды тұлға үшін жиырма күнтізбелік күнге дейінгі мерзімге, ал оқшауланған құрылымдық бөлімшесі бар тұлға үшін отыз күнтізбелік күнге дейінгі мерзімге ұзартуы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Тексеруді жүргізу мерзімін есептеу жұмыс берушіге құжаттарды ұсыну туралы талаптың берілу және олардың мемлекеттік еңбек инспекторына ұсынылу сәттері аралығындағы уақыт кезеңіне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Мемлекеттік еңбек инспекторы тексеруді бастар алдында жұмыс берушіге мынадай құжаттарды: </w:t>
      </w:r>
      <w:r>
        <w:br/>
      </w: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тіркелуге тиіс жоспарлы тексеруді тағайындау туралы актіні (жоспардан тыс тексеруді тіркеу осы Ереженің 8-тармағында белгіленген тәртіппен жүзеге асырылады); </w:t>
      </w:r>
      <w:r>
        <w:br/>
      </w:r>
      <w:r>
        <w:rPr>
          <w:rFonts w:ascii="Times New Roman"/>
          <w:b w:val="false"/>
          <w:i w:val="false"/>
          <w:color w:val="000000"/>
          <w:sz w:val="28"/>
        </w:rPr>
        <w:t xml:space="preserve">
      2) қызметтік куәлігін; </w:t>
      </w:r>
      <w:r>
        <w:br/>
      </w:r>
      <w:r>
        <w:rPr>
          <w:rFonts w:ascii="Times New Roman"/>
          <w:b w:val="false"/>
          <w:i w:val="false"/>
          <w:color w:val="000000"/>
          <w:sz w:val="28"/>
        </w:rPr>
        <w:t xml:space="preserve">
      3) қажет болған кезде құзыретті органның режимдік объектілерге баруға рұқсатын табыс етеді. </w:t>
      </w:r>
      <w:r>
        <w:br/>
      </w:r>
      <w:r>
        <w:rPr>
          <w:rFonts w:ascii="Times New Roman"/>
          <w:b w:val="false"/>
          <w:i w:val="false"/>
          <w:color w:val="000000"/>
          <w:sz w:val="28"/>
        </w:rPr>
        <w:t xml:space="preserve">
      Мемлекеттік еңбек инспекторына қызметтік міндеттерін атқаруға кедергі жасайтын тұлғалар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Мемлекеттік еңбек инспекторлары жүргізген жоспардан тыс тексерулер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ай сайын (айына бір рет) құқықтық статистика және арнаулы есепке алу жөніндегі органдарда есептік тіркелуге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Мемлекеттік еңбек инспекторларының өндірістегі жазатайым оқиғаларды тексеру, сондай-ақ осындай жағдайларды туғызған себептерді жою жөніндегі іс-шаралардың орындалуын бақылау аясында өткізілетін тексерулері Қазақстан Республикасының мемлекеттік құқықтық статистика және арнайы есепке алу туралы заңнамасына сәйкес тіркелуге және есепке алынуға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Жүргізілген тексеру мен оның нәтижелері туралы ақпарат жұмыс берушінің тексеру актілерін есепке алу кітабына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Қазақстан Республикасы еңбек заңнамасын бұзушылықтардың анықталуына қарай мемлекеттік еңбек инспекторы мынадай актілер: </w:t>
      </w:r>
      <w:r>
        <w:br/>
      </w:r>
      <w:r>
        <w:rPr>
          <w:rFonts w:ascii="Times New Roman"/>
          <w:b w:val="false"/>
          <w:i w:val="false"/>
          <w:color w:val="000000"/>
          <w:sz w:val="28"/>
        </w:rPr>
        <w:t xml:space="preserve">
      1) нұсқама: </w:t>
      </w:r>
      <w:r>
        <w:br/>
      </w:r>
      <w:r>
        <w:rPr>
          <w:rFonts w:ascii="Times New Roman"/>
          <w:b w:val="false"/>
          <w:i w:val="false"/>
          <w:color w:val="000000"/>
          <w:sz w:val="28"/>
        </w:rPr>
        <w:t xml:space="preserve">
      еңбек қауіпсіздігі және еңбекті қорғау талаптарын бұзушылықтарды жою туралы; </w:t>
      </w:r>
      <w:r>
        <w:br/>
      </w:r>
      <w:r>
        <w:rPr>
          <w:rFonts w:ascii="Times New Roman"/>
          <w:b w:val="false"/>
          <w:i w:val="false"/>
          <w:color w:val="000000"/>
          <w:sz w:val="28"/>
        </w:rPr>
        <w:t xml:space="preserve">
      жарақаттану қаупі бар және авариялық жағдайлардың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алдын алу жұмыстарын жүргізу туралы; </w:t>
      </w:r>
      <w:r>
        <w:br/>
      </w:r>
      <w:r>
        <w:rPr>
          <w:rFonts w:ascii="Times New Roman"/>
          <w:b w:val="false"/>
          <w:i w:val="false"/>
          <w:color w:val="000000"/>
          <w:sz w:val="28"/>
        </w:rPr>
        <w:t xml:space="preserve">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 шығарады (жасайды). Бұл ретте ұйым қызметіне тыйым салу (оны тоқтата тұру) туралы акт сот шешімі шығарылғанға дейін қолданылады. Жұмыс беруші бұзушылықтарды үш күн өткенге дейін жойған жағдайда, осы актіні жасаған мемлекеттік еңбек инспекторы немесе облыстың, республикалық маңызы бар қаланың бас мемлекеттік еңбек инспекторы ұйымның қызметіне тыйым салу (оны тоқтата тұру) туралы актінің күшін жояды; </w:t>
      </w:r>
      <w:r>
        <w:br/>
      </w:r>
      <w:r>
        <w:rPr>
          <w:rFonts w:ascii="Times New Roman"/>
          <w:b w:val="false"/>
          <w:i w:val="false"/>
          <w:color w:val="000000"/>
          <w:sz w:val="28"/>
        </w:rPr>
        <w:t xml:space="preserve">
      2) әкімшілік құқық бұзушылық туралы хаттама; </w:t>
      </w:r>
      <w:r>
        <w:br/>
      </w:r>
      <w:r>
        <w:rPr>
          <w:rFonts w:ascii="Times New Roman"/>
          <w:b w:val="false"/>
          <w:i w:val="false"/>
          <w:color w:val="000000"/>
          <w:sz w:val="28"/>
        </w:rPr>
        <w:t xml:space="preserve">
      3) әкімшілік құқық бұзушылық туралы іс бойынша іс жүргізуді тоқтату туралы қаулы; </w:t>
      </w:r>
      <w:r>
        <w:br/>
      </w:r>
      <w:r>
        <w:rPr>
          <w:rFonts w:ascii="Times New Roman"/>
          <w:b w:val="false"/>
          <w:i w:val="false"/>
          <w:color w:val="000000"/>
          <w:sz w:val="28"/>
        </w:rPr>
        <w:t xml:space="preserve">
      4) әкімшілік құқық бұзушылық туралы іс бойынша қаулы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Мемлекеттік еңбек инспекторының актілері жұмыс берушілер мен лауазымды адамдардың тексеруді жүзеге асыру барысында белгілі болған (анықталған) еңбек заңнамасының талаптарын бұзушылықтарына ықпал етудің құқықтық шаралары болып табылады. Актілер екі данада жасалады, оның біреуі қолы қойғызылып, жұмыс берушіге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Лауазымды, жеке және заңды тұлғалар мемлекеттік еңбек инспекторының актілерін орындауға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