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b3b2" w14:textId="7a5b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 көлемінің 2008-2009 жылдарға арналған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28 қыркүйектегі N 853 Қаулысы. Күші жойылды - Қазақстан Республикасы Үкіметінің 2009 жылғы 15 желтоқсандығы № 2136 Қаулысымен</w:t>
      </w:r>
    </w:p>
    <w:p>
      <w:pPr>
        <w:spacing w:after="0"/>
        <w:ind w:left="0"/>
        <w:jc w:val="both"/>
      </w:pPr>
      <w:r>
        <w:rPr>
          <w:rFonts w:ascii="Times New Roman"/>
          <w:b w:val="false"/>
          <w:i/>
          <w:color w:val="800000"/>
          <w:sz w:val="28"/>
        </w:rPr>
        <w:t xml:space="preserve">      Ескерту. Күші жойылды - ҚР Үкіметінің 2009.12.15 </w:t>
      </w:r>
      <w:r>
        <w:rPr>
          <w:rFonts w:ascii="Times New Roman"/>
          <w:b w:val="false"/>
          <w:i w:val="false"/>
          <w:color w:val="000000"/>
          <w:sz w:val="28"/>
        </w:rPr>
        <w:t>№ 2136</w:t>
      </w:r>
      <w:r>
        <w:rPr>
          <w:rFonts w:ascii="Times New Roman"/>
          <w:b w:val="false"/>
          <w:i/>
          <w:color w:val="800000"/>
          <w:sz w:val="28"/>
        </w:rPr>
        <w:t xml:space="preserve"> (2010 жылғы 1 қаңтардан бастап қолданысқа енгізіледі) Қаулысымен</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Денсаулық сақтау жүйесі</w:t>
      </w:r>
      <w:r>
        <w:rPr>
          <w:rFonts w:ascii="Times New Roman"/>
          <w:b w:val="false"/>
          <w:i w:val="false"/>
          <w:color w:val="000000"/>
          <w:sz w:val="28"/>
        </w:rPr>
        <w:t>" туралы 2003 жылғы 4 маусымдағы, "</w:t>
      </w:r>
      <w:r>
        <w:rPr>
          <w:rFonts w:ascii="Times New Roman"/>
          <w:b w:val="false"/>
          <w:i w:val="false"/>
          <w:color w:val="000000"/>
          <w:sz w:val="28"/>
        </w:rPr>
        <w:t>Азаматтардың денсаулығын сақтау туралы</w:t>
      </w:r>
      <w:r>
        <w:rPr>
          <w:rFonts w:ascii="Times New Roman"/>
          <w:b w:val="false"/>
          <w:i w:val="false"/>
          <w:color w:val="000000"/>
          <w:sz w:val="28"/>
        </w:rPr>
        <w:t xml:space="preserve">" 2006 жылғы 7 шілдедегі заңдарына және "Қазақстан Республикасының денсаулық сақтау ісін реформалау мен дамытудың 2005 - 2010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қаулысына</w:t>
      </w:r>
      <w:r>
        <w:rPr>
          <w:rFonts w:ascii="Times New Roman"/>
          <w:b w:val="false"/>
          <w:i w:val="false"/>
          <w:color w:val="000000"/>
          <w:sz w:val="28"/>
        </w:rPr>
        <w:t xml:space="preserve"> </w:t>
      </w:r>
      <w:r>
        <w:rPr>
          <w:rFonts w:ascii="Times New Roman"/>
          <w:b w:val="false"/>
          <w:i w:val="false"/>
          <w:color w:val="000000"/>
          <w:sz w:val="28"/>
        </w:rPr>
        <w:t>сәйкес</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тегін медициналық көмектің кепілді көлемінің 2008-2009 жылдарға арналған тізбесі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 облыстардың, Астана және Алматы қалаларының әкімдері Қазақстан Республикасының азаматтарына тегін медициналық көмектің кепілді көлемін ұсынуды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2008 жылғы 1 қаңтардан бастап қолданысқа енгізіледі және жариялануға тиіс.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қыркүйектегі </w:t>
      </w:r>
      <w:r>
        <w:br/>
      </w:r>
      <w:r>
        <w:rPr>
          <w:rFonts w:ascii="Times New Roman"/>
          <w:b w:val="false"/>
          <w:i w:val="false"/>
          <w:color w:val="000000"/>
          <w:sz w:val="28"/>
        </w:rPr>
        <w:t xml:space="preserve">
N 853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Тегін медициналық көмектің кепілді көлемінің 2008-2009 жылдарға арналған тізбесі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Тегін медициналық көмектің кепілді көлемінің тізбесі (бұдан әрі - ТМККК тізбесі) Қазақстан Республикасының азаматтарына және оралмандарға (бұдан әрі - азаматтар) мемлекеттік бюджет қаражаты есебінен ұсынылатын медициналық көмек көрсетудің түрлерін, көлемдері мен шарттарын айқындайды және неғұрлым дәлелденген тиімділігі бар медициналық қызметтерді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Шетелдіктер мен азаматтығы жоқ адамдарға ұсынылатын ТМККК тізбесі, егер Қазақстан Республикасы ратификациялаған халықаралық шарттарда өзгеше көзделмесе, айналасындағылар үшін қауіп төндіретін аурулар кезінде медициналық көмек көрсетуді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ТМККК халыққа бастапқы медицина-санитарлық көмек (бұдан әрі - БМСК) және консультациялық-диагностикалық көмек (бұдан әрі - КДК), жедел және шұғыл медициналық көмек, БМСК көрсету мамандарының және медициналық ұйымдардың жолдамасы бойынша стационарлық медициналық көмек көрсетуді, әлеуметтік елеулі аурулардан және айналасындағыларға қауіп төндіретін аурулардан зардап шегуші адамдарға Қазақстан Республикасының Үкіметі белгілейтін </w:t>
      </w:r>
      <w:r>
        <w:rPr>
          <w:rFonts w:ascii="Times New Roman"/>
          <w:b w:val="false"/>
          <w:i w:val="false"/>
          <w:color w:val="000000"/>
          <w:sz w:val="28"/>
        </w:rPr>
        <w:t xml:space="preserve">тізбе </w:t>
      </w:r>
      <w:r>
        <w:rPr>
          <w:rFonts w:ascii="Times New Roman"/>
          <w:b w:val="false"/>
          <w:i w:val="false"/>
          <w:color w:val="000000"/>
          <w:sz w:val="28"/>
        </w:rPr>
        <w:t xml:space="preserve">бойынша медициналық көмек, Қазақстан Республикасының заңнамасында белгіленген тәртіппен қабылданатын медициналық көмектің қосымша түрлерін көрсетуді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Жедел және шұғыл медициналық көмек және санитарлық авиация нысанында ұсынылатын ТМККК тізбесі </w:t>
      </w:r>
    </w:p>
    <w:p>
      <w:pPr>
        <w:spacing w:after="0"/>
        <w:ind w:left="0"/>
        <w:jc w:val="both"/>
      </w:pPr>
      <w:r>
        <w:rPr>
          <w:rFonts w:ascii="Times New Roman"/>
          <w:b w:val="false"/>
          <w:i w:val="false"/>
          <w:color w:val="000000"/>
          <w:sz w:val="28"/>
        </w:rPr>
        <w:t xml:space="preserve">      4. Жедел медициналық көмек нысанында көрсетілетін медициналық көмек денсаулық сақтау саласындағы уәкілетті орган (бұдан әрі - уәкілетті орган) белгілеген тәртіппен негізгі (өмірлік маңызы бар) дәрілік заттар тізімінің шегінде дәрі-дәрмекпен қамтамасыз етуді қоса алғанда, жіті аурулардан, созылмалы аурулардың асқынуынан, жазатайым оқиғалардан, жарақаттардан, уланудан, сондай-ақ жүктілік пен босанудан туындаған адам өміріне немесе денсаулығына қауіп төндіретін жағдайларда (шұғыл жағдайлар) халықтың барлық санаттары үшін тегін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Жедел медициналық көмек нысанындағы ТМККК тізбесіне емдік-диагностикалық манипуляцияларды орындау және сырқаттарды медициналық айғақтары бойынша шұғыл медициналық көмек көрсететін ұйымдарға жеткізу, сондай-ақ көпшілік іс-шараларды медициналық қамтамасыз ету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Жедел медициналық көмек нысанындағы ТМККК тізбесіне шұғыл ауруханаға жатқызуды қажет етпейтін сырқаттарды, жүкті әйелдерді жоспарлы емдеу мен жоспарлы тасымалдау, сондай-ақ БМСК және КДК ұйымдары дәрігерлерінің тағайындауларын орындау, сот-наркологиялық және медициналық сараптаманың басқа да түрлерін жүзеге асыру, еңбекке жарамсыздық парақтары мен қорытындыларды беру кірмейді.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Бастапқы медициналық-санитарлық және консультативтік-диагностикалық көмек нысанында ұсынылатын ТМККК тізбесі </w:t>
      </w:r>
    </w:p>
    <w:p>
      <w:pPr>
        <w:spacing w:after="0"/>
        <w:ind w:left="0"/>
        <w:jc w:val="both"/>
      </w:pPr>
      <w:r>
        <w:rPr>
          <w:rFonts w:ascii="Times New Roman"/>
          <w:b w:val="false"/>
          <w:i w:val="false"/>
          <w:color w:val="000000"/>
          <w:sz w:val="28"/>
        </w:rPr>
        <w:t xml:space="preserve">      7. БМСК нысанындағы ТМККК азаматтарға денсаулық сақтау ұйымдарындағы БМСК көрсететін дәрігерге дейінгі немесе білікті медициналық көмек түрінде, оның ішінде стационарды алмастыратын көмек нысанында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Білікті медициналық көмек - уәкілетті орган </w:t>
      </w:r>
      <w:r>
        <w:rPr>
          <w:rFonts w:ascii="Times New Roman"/>
          <w:b w:val="false"/>
          <w:i w:val="false"/>
          <w:color w:val="000000"/>
          <w:sz w:val="28"/>
        </w:rPr>
        <w:t xml:space="preserve">белгілейтін </w:t>
      </w:r>
      <w:r>
        <w:rPr>
          <w:rFonts w:ascii="Times New Roman"/>
          <w:b w:val="false"/>
          <w:i w:val="false"/>
          <w:color w:val="000000"/>
          <w:sz w:val="28"/>
        </w:rPr>
        <w:t xml:space="preserve">тәртіппен диагностиканың, емдеу және медициналық оңалтудың мамандандырылған әдістерін талап етпейтін аурулар кезінде жоғары медициналық білімі бар медицина қызметкерлері көрсететін медициналық көмек.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Азаматтардың БМСК-ні тұрғылықты немесе бекітілген жері бойынша уәкілетті орган белгілейтін тәртіппен учаскелік терапевтер, педиатрлар, акушер-гинекологтар, жалпы практика дәрігерлері, фельдшерлер, акушерлер, мейірбикелер (бұдан әрі - БМСК мамандары)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КДК нысанындағы ТМККК азаматтарға мамандандырылған медициналық көмек, оның ішінде стационарды алмастыратын көмек нысанында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БМСК мен КДК нысанындағы ТМККК тізбесі уәкілетті орган бекітетін диагностика мен емдеудің мерзімді хаттамаларына (бұдан әрі - хаттамалар </w:t>
      </w:r>
      <w:r>
        <w:rPr>
          <w:rFonts w:ascii="Times New Roman"/>
          <w:b w:val="false"/>
          <w:i w:val="false"/>
          <w:color w:val="000000"/>
          <w:vertAlign w:val="superscript"/>
        </w:rPr>
        <w:t xml:space="preserve">1 </w:t>
      </w:r>
      <w:r>
        <w:rPr>
          <w:rFonts w:ascii="Times New Roman"/>
          <w:b w:val="false"/>
          <w:i w:val="false"/>
          <w:color w:val="000000"/>
          <w:sz w:val="28"/>
        </w:rPr>
        <w:t xml:space="preserve">) сәйкес алдын алу, диагностикалық және емдеу қызметтерін қамтиды. </w:t>
      </w:r>
      <w:r>
        <w:br/>
      </w:r>
      <w:r>
        <w:rPr>
          <w:rFonts w:ascii="Times New Roman"/>
          <w:b w:val="false"/>
          <w:i w:val="false"/>
          <w:color w:val="000000"/>
          <w:sz w:val="28"/>
        </w:rPr>
        <w:t xml:space="preserve">
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Бұл жерде және бұдан әрі қарай хаттама болмаған кезде диагностикалық және емдеу іс-шараларының көлемі жалпыға бірдей қабылданған тәсілдерге сәйкес медициналық айғақтар бойынша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Алдын алу қызметтері мыналарды қамтиды: </w:t>
      </w:r>
      <w:r>
        <w:br/>
      </w:r>
      <w:r>
        <w:rPr>
          <w:rFonts w:ascii="Times New Roman"/>
          <w:b w:val="false"/>
          <w:i w:val="false"/>
          <w:color w:val="000000"/>
          <w:sz w:val="28"/>
        </w:rPr>
        <w:t xml:space="preserve">
      1) </w:t>
      </w:r>
      <w:r>
        <w:rPr>
          <w:rFonts w:ascii="Times New Roman"/>
          <w:b w:val="false"/>
          <w:i w:val="false"/>
          <w:color w:val="000000"/>
          <w:sz w:val="28"/>
        </w:rPr>
        <w:t xml:space="preserve">уәкілетті </w:t>
      </w:r>
      <w:r>
        <w:rPr>
          <w:rFonts w:ascii="Times New Roman"/>
          <w:b w:val="false"/>
          <w:i w:val="false"/>
          <w:color w:val="000000"/>
          <w:sz w:val="28"/>
        </w:rPr>
        <w:t>орган</w:t>
      </w:r>
      <w:r>
        <w:rPr>
          <w:rFonts w:ascii="Times New Roman"/>
          <w:b w:val="false"/>
          <w:i w:val="false"/>
          <w:color w:val="000000"/>
          <w:sz w:val="28"/>
        </w:rPr>
        <w:t xml:space="preserve"> белгілеген</w:t>
      </w:r>
      <w:r>
        <w:rPr>
          <w:rFonts w:ascii="Times New Roman"/>
          <w:b w:val="false"/>
          <w:i w:val="false"/>
          <w:color w:val="000000"/>
          <w:sz w:val="28"/>
        </w:rPr>
        <w:t xml:space="preserve"> тәртіпке </w:t>
      </w:r>
      <w:r>
        <w:rPr>
          <w:rFonts w:ascii="Times New Roman"/>
          <w:b w:val="false"/>
          <w:i w:val="false"/>
          <w:color w:val="000000"/>
          <w:sz w:val="28"/>
        </w:rPr>
        <w:t xml:space="preserve">сәйкес халықтың жекелеген топтарын алдын ала тексеру; </w:t>
      </w:r>
      <w:r>
        <w:rPr>
          <w:rFonts w:ascii="Times New Roman"/>
          <w:b w:val="false"/>
          <w:i w:val="false"/>
          <w:color w:val="000000"/>
          <w:sz w:val="28"/>
        </w:rPr>
        <w:t xml:space="preserve">P060856 </w:t>
      </w:r>
      <w:r>
        <w:br/>
      </w:r>
      <w:r>
        <w:rPr>
          <w:rFonts w:ascii="Times New Roman"/>
          <w:b w:val="false"/>
          <w:i w:val="false"/>
          <w:color w:val="000000"/>
          <w:sz w:val="28"/>
        </w:rPr>
        <w:t xml:space="preserve">
      2) Қазақстан Республикасының Үкіметі бекітетін </w:t>
      </w:r>
      <w:r>
        <w:rPr>
          <w:rFonts w:ascii="Times New Roman"/>
          <w:b w:val="false"/>
          <w:i w:val="false"/>
          <w:color w:val="000000"/>
          <w:sz w:val="28"/>
        </w:rPr>
        <w:t xml:space="preserve">тізбеге </w:t>
      </w:r>
      <w:r>
        <w:rPr>
          <w:rFonts w:ascii="Times New Roman"/>
          <w:b w:val="false"/>
          <w:i w:val="false"/>
          <w:color w:val="000000"/>
          <w:sz w:val="28"/>
        </w:rPr>
        <w:t xml:space="preserve">сәйкес жұқпалы және паразиттік ауруларға қарсы егу; </w:t>
      </w:r>
      <w:r>
        <w:br/>
      </w:r>
      <w:r>
        <w:rPr>
          <w:rFonts w:ascii="Times New Roman"/>
          <w:b w:val="false"/>
          <w:i w:val="false"/>
          <w:color w:val="000000"/>
          <w:sz w:val="28"/>
        </w:rPr>
        <w:t xml:space="preserve">
      3) санитарлық-гигиеналық, індетке қарсы іс-шаралар және аурулардың алдын алу, оның ішінде: </w:t>
      </w:r>
      <w:r>
        <w:br/>
      </w:r>
      <w:r>
        <w:rPr>
          <w:rFonts w:ascii="Times New Roman"/>
          <w:b w:val="false"/>
          <w:i w:val="false"/>
          <w:color w:val="000000"/>
          <w:sz w:val="28"/>
        </w:rPr>
        <w:t xml:space="preserve">
      қажетті зертханалық зерттеулерді жүргізе отырып, жұқпалардың ошақтары мен сыртқы ортаның қолайсыз факторларын эпидемиологиялық және санитарлық-гигиеналық тексеру, сондай-ақ оларды жою немесе әсерлерін азайту жөніндегі шаралар; </w:t>
      </w:r>
      <w:r>
        <w:br/>
      </w:r>
      <w:r>
        <w:rPr>
          <w:rFonts w:ascii="Times New Roman"/>
          <w:b w:val="false"/>
          <w:i w:val="false"/>
          <w:color w:val="000000"/>
          <w:sz w:val="28"/>
        </w:rPr>
        <w:t xml:space="preserve">
      халықты және шаруашылық жүргізуші субъектілерді санитарлық-эпидемиологиялық ахуал мен аумақтың санитарлық-эпидемиологиялық мониторингінің нәтижелері туралы хабардар ету; </w:t>
      </w:r>
      <w:r>
        <w:br/>
      </w:r>
      <w:r>
        <w:rPr>
          <w:rFonts w:ascii="Times New Roman"/>
          <w:b w:val="false"/>
          <w:i w:val="false"/>
          <w:color w:val="000000"/>
          <w:sz w:val="28"/>
        </w:rPr>
        <w:t xml:space="preserve">
      4) халықты қауіпсіз сумен жабдықтау және ұтымды тамақтану жөніндегі түсіндіру жұмысы; </w:t>
      </w:r>
      <w:r>
        <w:br/>
      </w:r>
      <w:r>
        <w:rPr>
          <w:rFonts w:ascii="Times New Roman"/>
          <w:b w:val="false"/>
          <w:i w:val="false"/>
          <w:color w:val="000000"/>
          <w:sz w:val="28"/>
        </w:rPr>
        <w:t xml:space="preserve">
      5) негізгі аурулар кезінде қатердің іс-қимыл факторларының алдын алуды қоса алғанда, салауатты өмір салтын қалыптастыру жөніндегі іс-шаралар; </w:t>
      </w:r>
      <w:r>
        <w:br/>
      </w:r>
      <w:r>
        <w:rPr>
          <w:rFonts w:ascii="Times New Roman"/>
          <w:b w:val="false"/>
          <w:i w:val="false"/>
          <w:color w:val="000000"/>
          <w:sz w:val="28"/>
        </w:rPr>
        <w:t xml:space="preserve">
      6) отбасын жоспарлау мен ұрпақты болу денсаулығын сақтау жөніндегі түсіндіру жұмысы.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Диагностикалық қызметтер мыналарды қамтиды: </w:t>
      </w:r>
      <w:r>
        <w:br/>
      </w:r>
      <w:r>
        <w:rPr>
          <w:rFonts w:ascii="Times New Roman"/>
          <w:b w:val="false"/>
          <w:i w:val="false"/>
          <w:color w:val="000000"/>
          <w:sz w:val="28"/>
        </w:rPr>
        <w:t xml:space="preserve">
      1) халықтың жекелеген топтарын алдын ала тексеру кезінде: </w:t>
      </w:r>
      <w:r>
        <w:br/>
      </w:r>
      <w:r>
        <w:rPr>
          <w:rFonts w:ascii="Times New Roman"/>
          <w:b w:val="false"/>
          <w:i w:val="false"/>
          <w:color w:val="000000"/>
          <w:sz w:val="28"/>
        </w:rPr>
        <w:t xml:space="preserve">
      БМСК маманының және БМСК маманының жолдамасы бойынша бейін мамандарының тексеруі; </w:t>
      </w:r>
      <w:r>
        <w:br/>
      </w:r>
      <w:r>
        <w:rPr>
          <w:rFonts w:ascii="Times New Roman"/>
          <w:b w:val="false"/>
          <w:i w:val="false"/>
          <w:color w:val="000000"/>
          <w:sz w:val="28"/>
        </w:rPr>
        <w:t xml:space="preserve">
      зертханалық зерттеулер: қанды жалпы талдау (лейкоциттердің, гемоглобиннің санын, эритроциттердің шөгу жылдамдығын анықтау), зәрді жалпы талдау, копрограмма, қандағы және зәрдегі глюкозаны анықтау, қандағы аспарагинді және аланинді аминотрансферазды, несеп нәрін анықтау, қақырықты талдау, мерезге микрореакция, әйелдердің қынап жағындысы мен онкоцитологияға арналған жағынды, уретральды жағынды - айғақтар бойынша; </w:t>
      </w:r>
      <w:r>
        <w:br/>
      </w:r>
      <w:r>
        <w:rPr>
          <w:rFonts w:ascii="Times New Roman"/>
          <w:b w:val="false"/>
          <w:i w:val="false"/>
          <w:color w:val="000000"/>
          <w:sz w:val="28"/>
        </w:rPr>
        <w:t xml:space="preserve">
      аспаптық зерттеулер: 40 жастан асқан адамдарға электрокардиография, 40 жастан асқан адамдардың көзі ішінің қан қысымын өлшеу, 35-тен 49 жасқа дейінгі әйелдерге маммография, флюорография; </w:t>
      </w:r>
      <w:r>
        <w:br/>
      </w:r>
      <w:r>
        <w:rPr>
          <w:rFonts w:ascii="Times New Roman"/>
          <w:b w:val="false"/>
          <w:i w:val="false"/>
          <w:color w:val="000000"/>
          <w:sz w:val="28"/>
        </w:rPr>
        <w:t xml:space="preserve">
      2) ауруы бойынша есепте тұрған азаматтарды диспансерлеу кезінде: </w:t>
      </w:r>
      <w:r>
        <w:br/>
      </w:r>
      <w:r>
        <w:rPr>
          <w:rFonts w:ascii="Times New Roman"/>
          <w:b w:val="false"/>
          <w:i w:val="false"/>
          <w:color w:val="000000"/>
          <w:sz w:val="28"/>
        </w:rPr>
        <w:t xml:space="preserve">
      БМСК маманының және/немесе бейін маманының тексеруі; </w:t>
      </w:r>
      <w:r>
        <w:br/>
      </w:r>
      <w:r>
        <w:rPr>
          <w:rFonts w:ascii="Times New Roman"/>
          <w:b w:val="false"/>
          <w:i w:val="false"/>
          <w:color w:val="000000"/>
          <w:sz w:val="28"/>
        </w:rPr>
        <w:t xml:space="preserve">
      полимеразды тізбекті реакция негізіндегі диагностиканы, иммундық-фенотиптеуді, компьютерлік және магниттік-резонанстық томографияны, ангиографияны, медициналық-генетикалық зерттеулерді (бұдан әрі - қымбат тұратын зерттеулер) қоспағанда, зертханалық және аспаптық зерттеулер; </w:t>
      </w:r>
      <w:r>
        <w:br/>
      </w:r>
      <w:r>
        <w:rPr>
          <w:rFonts w:ascii="Times New Roman"/>
          <w:b w:val="false"/>
          <w:i w:val="false"/>
          <w:color w:val="000000"/>
          <w:sz w:val="28"/>
        </w:rPr>
        <w:t xml:space="preserve">
      Медициналық айғақтар және БМСК маманының және/немесе бейін мамандарының медициналық жолдамасы бойынша 18 жасқа дейінгі балаларға, жүкті әйелдерге, Ұлы Отан соғысына қатысушыларға, мүгедектерге, "Алтын алқа", "Күміс алқа" белгілерімен марапатталған көп балалы аналарға, атаулы әлеуметтік көмек алушыларға, жасы бойынша зейнеткерлерге (бұдан әрі - халықтың әлеуметтік жағынан қорғалмаған топтарына), жұқпалы аурулармен, Қазақстан Республикасының Үкіметі бекітетін </w:t>
      </w:r>
      <w:r>
        <w:rPr>
          <w:rFonts w:ascii="Times New Roman"/>
          <w:b w:val="false"/>
          <w:i w:val="false"/>
          <w:color w:val="000000"/>
          <w:sz w:val="28"/>
        </w:rPr>
        <w:t xml:space="preserve">тізбе </w:t>
      </w:r>
      <w:r>
        <w:rPr>
          <w:rFonts w:ascii="Times New Roman"/>
          <w:b w:val="false"/>
          <w:i w:val="false"/>
          <w:color w:val="000000"/>
          <w:sz w:val="28"/>
        </w:rPr>
        <w:t xml:space="preserve">бойынша әлеуметтік елеулі аурулармен және айналасындағыларға қауіп төндіретін аурулармен (бұдан әрі - әлеуметтік елеулі аурулар) ауыратын сырқаттарға медициналық қымбат тұратын зерттеулер; </w:t>
      </w:r>
      <w:r>
        <w:br/>
      </w:r>
      <w:r>
        <w:rPr>
          <w:rFonts w:ascii="Times New Roman"/>
          <w:b w:val="false"/>
          <w:i w:val="false"/>
          <w:color w:val="000000"/>
          <w:sz w:val="28"/>
        </w:rPr>
        <w:t xml:space="preserve">
      3) ауруы бойынша қаралған кезде: </w:t>
      </w:r>
      <w:r>
        <w:br/>
      </w:r>
      <w:r>
        <w:rPr>
          <w:rFonts w:ascii="Times New Roman"/>
          <w:b w:val="false"/>
          <w:i w:val="false"/>
          <w:color w:val="000000"/>
          <w:sz w:val="28"/>
        </w:rPr>
        <w:t xml:space="preserve">
      БМСК маманының тексеруі; </w:t>
      </w:r>
      <w:r>
        <w:br/>
      </w:r>
      <w:r>
        <w:rPr>
          <w:rFonts w:ascii="Times New Roman"/>
          <w:b w:val="false"/>
          <w:i w:val="false"/>
          <w:color w:val="000000"/>
          <w:sz w:val="28"/>
        </w:rPr>
        <w:t xml:space="preserve">
      БМСК маманының жолдамасы бойынша бейін маманының тексеруі; </w:t>
      </w:r>
      <w:r>
        <w:br/>
      </w:r>
      <w:r>
        <w:rPr>
          <w:rFonts w:ascii="Times New Roman"/>
          <w:b w:val="false"/>
          <w:i w:val="false"/>
          <w:color w:val="000000"/>
          <w:sz w:val="28"/>
        </w:rPr>
        <w:t xml:space="preserve">
      БМСК маманы мен бейін мамандарының жолдамасы бойынша азаматтардың барлық санаттарына медициналық айғақтары бойынша, қымбат тұратын зерттеулерді қоспағанда, зертханалық және аспаптық зерттеулер; </w:t>
      </w:r>
      <w:r>
        <w:br/>
      </w:r>
      <w:r>
        <w:rPr>
          <w:rFonts w:ascii="Times New Roman"/>
          <w:b w:val="false"/>
          <w:i w:val="false"/>
          <w:color w:val="000000"/>
          <w:sz w:val="28"/>
        </w:rPr>
        <w:t xml:space="preserve">
      БМСК маманы мен бейін мамандарының жолдамасы бойынша халықтың әлеуметтік қорғалмаған топтарына және әлеуметтік елеулі аурулармен ауыратын сырқаттарға медициналық айғақтары бойынша қымбат тұратын зерттеулер.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Емдеу қызметтері мыналарды қамтиды: </w:t>
      </w:r>
      <w:r>
        <w:br/>
      </w:r>
      <w:r>
        <w:rPr>
          <w:rFonts w:ascii="Times New Roman"/>
          <w:b w:val="false"/>
          <w:i w:val="false"/>
          <w:color w:val="000000"/>
          <w:sz w:val="28"/>
        </w:rPr>
        <w:t xml:space="preserve">
      1) емделуші қиын жағдайдан шыққанға дейін және/немесе жедел медициналық жәрдем бригадасы келгенге дейін шұғыл көмек көрсету; </w:t>
      </w:r>
      <w:r>
        <w:br/>
      </w:r>
      <w:r>
        <w:rPr>
          <w:rFonts w:ascii="Times New Roman"/>
          <w:b w:val="false"/>
          <w:i w:val="false"/>
          <w:color w:val="000000"/>
          <w:sz w:val="28"/>
        </w:rPr>
        <w:t xml:space="preserve">
      2) емдік манипуляциялар: инъекциялар, дәке, қатайтатын таңғыштар, шендеуіштер салу, медицина ұйымының шығыс материалдарын пайдалана отырып хирургиялық, гинекологиялық, урологиялық, офтальмологиялық, оториноларингологиялық және басқа да амбулаториялық ем-шаралар; </w:t>
      </w:r>
      <w:r>
        <w:br/>
      </w:r>
      <w:r>
        <w:rPr>
          <w:rFonts w:ascii="Times New Roman"/>
          <w:b w:val="false"/>
          <w:i w:val="false"/>
          <w:color w:val="000000"/>
          <w:sz w:val="28"/>
        </w:rPr>
        <w:t xml:space="preserve">
      3) 18 жасқа дейінгі балаларға медициналық айғақтары бойынша физиоем-шаралар; </w:t>
      </w:r>
      <w:r>
        <w:br/>
      </w:r>
      <w:r>
        <w:rPr>
          <w:rFonts w:ascii="Times New Roman"/>
          <w:b w:val="false"/>
          <w:i w:val="false"/>
          <w:color w:val="000000"/>
          <w:sz w:val="28"/>
        </w:rPr>
        <w:t xml:space="preserve">
      4) тіс жұлуды, бұрғылауды және химиялық қатайтылған композиттік материалдардан пломбылар салуды қоса алғанда, халықтың әлеуметтік қорғалмаған топтарына шұғыл стоматологиялық көмек, 18 жасқа дейінгі балалар мен жүкті әйелдерге көрсетілетін жоспарлы стоматологиялық (ортодонтиялықтан және ортопедиялықтан басқа) көмек; </w:t>
      </w:r>
      <w:r>
        <w:br/>
      </w:r>
      <w:r>
        <w:rPr>
          <w:rFonts w:ascii="Times New Roman"/>
          <w:b w:val="false"/>
          <w:i w:val="false"/>
          <w:color w:val="000000"/>
          <w:sz w:val="28"/>
        </w:rPr>
        <w:t xml:space="preserve">
      5) уәкілетті орган бекітетін аурулар түрлерінің </w:t>
      </w:r>
      <w:r>
        <w:rPr>
          <w:rFonts w:ascii="Times New Roman"/>
          <w:b w:val="false"/>
          <w:i w:val="false"/>
          <w:color w:val="000000"/>
          <w:sz w:val="28"/>
        </w:rPr>
        <w:t>тізбесі</w:t>
      </w:r>
      <w:r>
        <w:rPr>
          <w:rFonts w:ascii="Times New Roman"/>
          <w:b w:val="false"/>
          <w:i w:val="false"/>
          <w:color w:val="000000"/>
          <w:sz w:val="28"/>
        </w:rPr>
        <w:t xml:space="preserve"> бойынша халықтың жекелеген санаттарын амбулаториялық емдеу кезінде тегін/жеңілдікті дәрілік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Стационарлық көмек нысанында көрсетілетін ТМККК тізбесі </w:t>
      </w:r>
    </w:p>
    <w:p>
      <w:pPr>
        <w:spacing w:after="0"/>
        <w:ind w:left="0"/>
        <w:jc w:val="both"/>
      </w:pPr>
      <w:r>
        <w:rPr>
          <w:rFonts w:ascii="Times New Roman"/>
          <w:b w:val="false"/>
          <w:i w:val="false"/>
          <w:color w:val="000000"/>
          <w:sz w:val="28"/>
        </w:rPr>
        <w:t xml:space="preserve">      15. Станционарлық көмек нысанындағы ТМККК денсаулық сақтауды мемлекеттік басқарудың жергілікті органдарының ұсынуы бойынша облыстар, Астана және Алматы қалалары үшін уәкілетті орган белгілейтін тәртіппен айқындалатын ауруханаға жатқызылу жағдайларының жоспарланатын саны (шекті көлемі) шеңберінде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Стационарлық көмек нысанындағы ТМККК жоспарлы және шұғыл айғақтар бойынша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Жоспарлы айғақтар бойынша ТМККК БМСК маманының, емделушіні басқа медициналық ұйымға ауыстыру кезінде стационарлық көмек көрсететін медицина ұйымының, сондай-ақ уәкілетті орган </w:t>
      </w:r>
      <w:r>
        <w:rPr>
          <w:rFonts w:ascii="Times New Roman"/>
          <w:b w:val="false"/>
          <w:i w:val="false"/>
          <w:color w:val="000000"/>
          <w:sz w:val="28"/>
        </w:rPr>
        <w:t xml:space="preserve">белгілейтін </w:t>
      </w:r>
      <w:r>
        <w:rPr>
          <w:rFonts w:ascii="Times New Roman"/>
          <w:b w:val="false"/>
          <w:i w:val="false"/>
          <w:color w:val="000000"/>
          <w:sz w:val="28"/>
        </w:rPr>
        <w:t xml:space="preserve">тәртіппен құрылатын жоғары мамандандырылған медициналық көмек жөніндегі комиссиялардың жолдамасы бойынша көрсетіледі. </w:t>
      </w:r>
      <w:r>
        <w:br/>
      </w:r>
      <w:r>
        <w:rPr>
          <w:rFonts w:ascii="Times New Roman"/>
          <w:b w:val="false"/>
          <w:i w:val="false"/>
          <w:color w:val="000000"/>
          <w:sz w:val="28"/>
        </w:rPr>
        <w:t xml:space="preserve">
      Шұғыл айғақтар бойынша ТМККК жолдаманың бар-жоқтығына қарамастан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Стационарлық көмек нысанындағы ТМККК азаматтарға уәкілетті органмен немесе денсаулық сақтауды мемлекеттік басқарудың жергілікті органдарымен, сондай-ақ медициналық мекемелермен тиісті шарттары бар денсаулық сақтау ұйымдары білікті, мамандандырылған және жоғары мамандандырылған медициналық көмек түрінде, оның ішінде хаттамаларға сәйкес стационарды алмастыратын көмек нысанында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Білікті медициналық көмек терапиялық, хирургиялық, педиатриялық және акушерлік-гинекологиялық бейіндер бойынша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Мамандандырылған медициналық көмек мынадай мамандықтар бойынша көрсетіледі: </w:t>
      </w:r>
      <w:r>
        <w:br/>
      </w:r>
      <w:r>
        <w:rPr>
          <w:rFonts w:ascii="Times New Roman"/>
          <w:b w:val="false"/>
          <w:i w:val="false"/>
          <w:color w:val="000000"/>
          <w:sz w:val="28"/>
        </w:rPr>
        <w:t xml:space="preserve">
      1) аллергология, гастроэнтерология, гематология, дерматовенерология (кең көлемде зақымданған аурулардың ауыр рефрактерлі нысандары), иммунология, жұқпалы және паразиттік аурулар, кардиология, кардиоревматология, лепрология, наркология, неврология, нефрология, профпатология, психиатрия, пульмонология, реабилитология (сауықтыру емдеудің ажырамас бөлігі болып табылған жағдайда), ревматология, терапия, фтизиатрия, эндокринология кіретін терапиялық бейін; </w:t>
      </w:r>
      <w:r>
        <w:br/>
      </w:r>
      <w:r>
        <w:rPr>
          <w:rFonts w:ascii="Times New Roman"/>
          <w:b w:val="false"/>
          <w:i w:val="false"/>
          <w:color w:val="000000"/>
          <w:sz w:val="28"/>
        </w:rPr>
        <w:t xml:space="preserve">
      2) андрология, анестезиология мен реаниматология, камбустиология, маммология, нейрохирургия, онкология, оториноларингология, офтальмология, проктология, травматология мен ортопедия, жүрек-қан тамырлары хирургиясы, трансплантология, токсикология, урология, хирургия, жақ-бет сүйегі хирургиясы кіретін хирургиялық бейін; </w:t>
      </w:r>
      <w:r>
        <w:br/>
      </w:r>
      <w:r>
        <w:rPr>
          <w:rFonts w:ascii="Times New Roman"/>
          <w:b w:val="false"/>
          <w:i w:val="false"/>
          <w:color w:val="000000"/>
          <w:sz w:val="28"/>
        </w:rPr>
        <w:t xml:space="preserve">
      3) балалар аллергологиясы, балалар гастроэнтерологиясы, балалар мен жасөспірімдер гинекологиясы, балалар гематологиясы, балалар дерматовенерологиясы, балалардағы жұқпалы және паразиттік аурулар, балалар иммунологиясы, балалар камбустиологиясы, балалар кардиоревматологиясы, неонатология, балалар неврологиясы, балалар нейрохирургиясы, балалар нефрологиясы, жасөспірімдер наркологиясы, балалар оториноларингологиясы, балалар онкологиясы, балалар офтальмологиясы, педиатрия, балалар психиатриясы, балалар пульмонологиясы, балалар анестезиологиясы мен реаниматологиясы, балалар реабилитологиясы (сауықтыру емдеудің ажырамас бөлігі болып табылған жағдайда), балалар жүрек-қан тамырлары хирургиясы, балалар стоматологиясы, балалар травматологиясы мен ортопедиясы, балалар трансплантологиясы, балалар токсикологиясы, жасөспірімдер терапиясы, балалар урологиясы, фтизиопедиатрия, балалар хирургиясы, балалар жақ-бет сүйегі хирургиясы, балалар эндокринологиясы кіретін педиатриялық бейін; </w:t>
      </w:r>
      <w:r>
        <w:br/>
      </w:r>
      <w:r>
        <w:rPr>
          <w:rFonts w:ascii="Times New Roman"/>
          <w:b w:val="false"/>
          <w:i w:val="false"/>
          <w:color w:val="000000"/>
          <w:sz w:val="28"/>
        </w:rPr>
        <w:t xml:space="preserve">
      4) денеден тыс ұрықтандыру мен медициналық генетикадан басқа, акушерлікті және гинекологияны қамтитын акушерлік-гинекологиялық бейін.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Жоғары мамандандырылған медициналық көмек уәкілетті орган бекітетін тізбе бойынша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Стационарлық көмек нысанында көрсетілетін ТМККК тізбесі диагностикалық және емдік қызметтерді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Диагностикалық қызметтер мыналарды қамтиды: </w:t>
      </w:r>
      <w:r>
        <w:br/>
      </w:r>
      <w:r>
        <w:rPr>
          <w:rFonts w:ascii="Times New Roman"/>
          <w:b w:val="false"/>
          <w:i w:val="false"/>
          <w:color w:val="000000"/>
          <w:sz w:val="28"/>
        </w:rPr>
        <w:t xml:space="preserve">
      1) мамандардың тексерулері, консультациялары; </w:t>
      </w:r>
      <w:r>
        <w:br/>
      </w:r>
      <w:r>
        <w:rPr>
          <w:rFonts w:ascii="Times New Roman"/>
          <w:b w:val="false"/>
          <w:i w:val="false"/>
          <w:color w:val="000000"/>
          <w:sz w:val="28"/>
        </w:rPr>
        <w:t xml:space="preserve">
      2) қымбат тұратындарды қоспағанда, медициналық айғақтары бойынша зертханалық және аспаптық зерттеулер; </w:t>
      </w:r>
      <w:r>
        <w:br/>
      </w:r>
      <w:r>
        <w:rPr>
          <w:rFonts w:ascii="Times New Roman"/>
          <w:b w:val="false"/>
          <w:i w:val="false"/>
          <w:color w:val="000000"/>
          <w:sz w:val="28"/>
        </w:rPr>
        <w:t xml:space="preserve">
      3) халықтың әлеуметтік жағынан қорғалмаған топтарына және әлеуметтік елеулі аурулармен ауыратындарға медициналық айғақтары бойынша қымбат тұратын зерттеулер.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Емдеу қызметтері мыналарды қамтиды: </w:t>
      </w:r>
      <w:r>
        <w:br/>
      </w:r>
      <w:r>
        <w:rPr>
          <w:rFonts w:ascii="Times New Roman"/>
          <w:b w:val="false"/>
          <w:i w:val="false"/>
          <w:color w:val="000000"/>
          <w:sz w:val="28"/>
        </w:rPr>
        <w:t xml:space="preserve">
      1) медициналық айғақтары бойынша емдік манипуляциялар; </w:t>
      </w:r>
      <w:r>
        <w:br/>
      </w:r>
      <w:r>
        <w:rPr>
          <w:rFonts w:ascii="Times New Roman"/>
          <w:b w:val="false"/>
          <w:i w:val="false"/>
          <w:color w:val="000000"/>
          <w:sz w:val="28"/>
        </w:rPr>
        <w:t xml:space="preserve">
      2) уәкілетті орган бекітетін негізгі (өмірлік маңызы бар) дәрілік заттардың тізімі шегінде медициналық айғақтары бойынша дәрі-дәрмекпен қамтамасыз ету; </w:t>
      </w:r>
      <w:r>
        <w:br/>
      </w:r>
      <w:r>
        <w:rPr>
          <w:rFonts w:ascii="Times New Roman"/>
          <w:b w:val="false"/>
          <w:i w:val="false"/>
          <w:color w:val="000000"/>
          <w:sz w:val="28"/>
        </w:rPr>
        <w:t xml:space="preserve">
      3) медициналық айғақтары бойынша қан препараттарымен және компоненттерімен қамтамасыз ету; </w:t>
      </w:r>
      <w:r>
        <w:br/>
      </w:r>
      <w:r>
        <w:rPr>
          <w:rFonts w:ascii="Times New Roman"/>
          <w:b w:val="false"/>
          <w:i w:val="false"/>
          <w:color w:val="000000"/>
          <w:sz w:val="28"/>
        </w:rPr>
        <w:t xml:space="preserve">
      4) емдік тамақтандыру.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Стационарлық көмек нысанындағы ТМККК-ні көрсету уәкілетті орган белгілеген стандарттағы палаталарда қосымша сервистік қызметтер (теледидар, телефон, тапсырыспен тамақтану және т.б.) ұсынылмастан, мыналар болған кезде жүзеге асырылады: </w:t>
      </w:r>
      <w:r>
        <w:br/>
      </w:r>
      <w:r>
        <w:rPr>
          <w:rFonts w:ascii="Times New Roman"/>
          <w:b w:val="false"/>
          <w:i w:val="false"/>
          <w:color w:val="000000"/>
          <w:sz w:val="28"/>
        </w:rPr>
        <w:t xml:space="preserve">
      1) ауруханаға жатқызуға (жоспарлы ауруханаға жатқызу кезінде арналған жолдама; </w:t>
      </w:r>
      <w:r>
        <w:br/>
      </w:r>
      <w:r>
        <w:rPr>
          <w:rFonts w:ascii="Times New Roman"/>
          <w:b w:val="false"/>
          <w:i w:val="false"/>
          <w:color w:val="000000"/>
          <w:sz w:val="28"/>
        </w:rPr>
        <w:t xml:space="preserve">
      2) жоспарлы ауруханаға жатқызу кезінде жеке басын куәландыратын құжат немесе оны алмастыратын құжат; </w:t>
      </w:r>
      <w:r>
        <w:br/>
      </w:r>
      <w:r>
        <w:rPr>
          <w:rFonts w:ascii="Times New Roman"/>
          <w:b w:val="false"/>
          <w:i w:val="false"/>
          <w:color w:val="000000"/>
          <w:sz w:val="28"/>
        </w:rPr>
        <w:t xml:space="preserve">
      3) медициналық айғақтардың (тәулік бойы медициналық бақылаудың қажеттілігі); </w:t>
      </w:r>
      <w:r>
        <w:br/>
      </w:r>
      <w:r>
        <w:rPr>
          <w:rFonts w:ascii="Times New Roman"/>
          <w:b w:val="false"/>
          <w:i w:val="false"/>
          <w:color w:val="000000"/>
          <w:sz w:val="28"/>
        </w:rPr>
        <w:t xml:space="preserve">
      4) диагностика және емдеу хаттамаларына сәйкес жоспарлы ауруханаға жатқызу кезінде талап етілетін тексерулер.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Стационарды алмастыратын көмек нысанында ұсынылатын ТМККК тізбесі </w:t>
      </w:r>
    </w:p>
    <w:p>
      <w:pPr>
        <w:spacing w:after="0"/>
        <w:ind w:left="0"/>
        <w:jc w:val="both"/>
      </w:pPr>
      <w:r>
        <w:rPr>
          <w:rFonts w:ascii="Times New Roman"/>
          <w:b w:val="false"/>
          <w:i w:val="false"/>
          <w:color w:val="000000"/>
          <w:sz w:val="28"/>
        </w:rPr>
        <w:t xml:space="preserve">      26. Стационарды алмастыратын көмек нысанындағы ТМККК уәкілетті орган </w:t>
      </w:r>
      <w:r>
        <w:rPr>
          <w:rFonts w:ascii="Times New Roman"/>
          <w:b w:val="false"/>
          <w:i w:val="false"/>
          <w:color w:val="000000"/>
          <w:sz w:val="28"/>
        </w:rPr>
        <w:t xml:space="preserve">белгілейтін </w:t>
      </w:r>
      <w:r>
        <w:rPr>
          <w:rFonts w:ascii="Times New Roman"/>
          <w:b w:val="false"/>
          <w:i w:val="false"/>
          <w:color w:val="000000"/>
          <w:sz w:val="28"/>
        </w:rPr>
        <w:t xml:space="preserve">тәртіппен күндізгі стационарларда, күндіз емделу палаталары мен үйдегі стационарларда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Күндізгі стационарларда және күндіз емделу палаталарында </w:t>
      </w:r>
      <w:r>
        <w:br/>
      </w:r>
      <w:r>
        <w:rPr>
          <w:rFonts w:ascii="Times New Roman"/>
          <w:b w:val="false"/>
          <w:i w:val="false"/>
          <w:color w:val="000000"/>
          <w:sz w:val="28"/>
        </w:rPr>
        <w:t xml:space="preserve">
ұсынылатын стационарды алмастыратын көмек диагностикалық, емдік іс-шараларды, оның ішінде медициналық айғақтары бойынша уәкілетті орган бекітетін негізгі (өмірлік маңызы бар) дәрілік заттардың тізімі шегінде дәрі-дәрмекпен қамтамасыз етуді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Үйдегі стационарларда ұсынылатын стационарды алмастыратын көмек медициналық айғақтары бойынша емдік манипуляцияларды жүргізуді және осы тізбенің 14-тармағының 5) тармақшасында көзделген көлемде дәрі-дәрмекпен қамтамасыз етуді қамтиды.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