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d685" w14:textId="e7ad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 көшіп келу квотасына енгізу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қыркүйектегі N 858 қаулысы. Күші жойылды - Қазақстан Республикасы Үкіметінің 2014 жылғы 20 наурыздағы № 249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20.03.2014 </w:t>
      </w:r>
      <w:r>
        <w:rPr>
          <w:rFonts w:ascii="Times New Roman"/>
          <w:b w:val="false"/>
          <w:i w:val="false"/>
          <w:color w:val="ff0000"/>
          <w:sz w:val="28"/>
        </w:rPr>
        <w:t>№ 249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"Халықтың көші-қоны туралы" Қазақстан Республикасының 1997 жылғы 13 желтоқсандағы Заңының </w:t>
      </w:r>
      <w:r>
        <w:rPr>
          <w:rFonts w:ascii="Times New Roman"/>
          <w:b w:val="false"/>
          <w:i w:val="false"/>
          <w:color w:val="000000"/>
          <w:sz w:val="28"/>
        </w:rPr>
        <w:t xml:space="preserve">14-бабына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w:t>
      </w:r>
      <w:r>
        <w:rPr>
          <w:rFonts w:ascii="Times New Roman"/>
          <w:b w:val="false"/>
          <w:i w:val="false"/>
          <w:color w:val="000000"/>
          <w:sz w:val="28"/>
        </w:rPr>
        <w:t>z1100000477 қараңыз</w:t>
      </w:r>
    </w:p>
    <w:bookmarkStart w:name="z2" w:id="1"/>
    <w:p>
      <w:pPr>
        <w:spacing w:after="0"/>
        <w:ind w:left="0"/>
        <w:jc w:val="both"/>
      </w:pPr>
      <w:r>
        <w:rPr>
          <w:rFonts w:ascii="Times New Roman"/>
          <w:b w:val="false"/>
          <w:i w:val="false"/>
          <w:color w:val="000000"/>
          <w:sz w:val="28"/>
        </w:rPr>
        <w:t xml:space="preserve">
      1. Қоса беріліп отырған Оралмандардың көшіп келу квотасына енгізу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қыркүйектегі </w:t>
      </w:r>
      <w:r>
        <w:br/>
      </w:r>
      <w:r>
        <w:rPr>
          <w:rFonts w:ascii="Times New Roman"/>
          <w:b w:val="false"/>
          <w:i w:val="false"/>
          <w:color w:val="000000"/>
          <w:sz w:val="28"/>
        </w:rPr>
        <w:t xml:space="preserve">
N 858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Оралмандардың көшіп келу квотасына енгізу ережесі  1. Жалпы ережелер </w:t>
      </w:r>
    </w:p>
    <w:bookmarkEnd w:id="3"/>
    <w:p>
      <w:pPr>
        <w:spacing w:after="0"/>
        <w:ind w:left="0"/>
        <w:jc w:val="both"/>
      </w:pPr>
      <w:r>
        <w:rPr>
          <w:rFonts w:ascii="Times New Roman"/>
          <w:b w:val="false"/>
          <w:i w:val="false"/>
          <w:color w:val="000000"/>
          <w:sz w:val="28"/>
        </w:rPr>
        <w:t xml:space="preserve">      1. Осы Оралмандардың көшіп келу квотасына енгізу ережесі (бұдан әрі </w:t>
      </w:r>
      <w:r>
        <w:rPr>
          <w:rFonts w:ascii="Times New Roman"/>
          <w:b/>
          <w:i w:val="false"/>
          <w:color w:val="000000"/>
          <w:sz w:val="28"/>
        </w:rPr>
        <w:t xml:space="preserve">- </w:t>
      </w:r>
      <w:r>
        <w:rPr>
          <w:rFonts w:ascii="Times New Roman"/>
          <w:b w:val="false"/>
          <w:i w:val="false"/>
          <w:color w:val="000000"/>
          <w:sz w:val="28"/>
        </w:rPr>
        <w:t>Ереже) "Халықтың көші-қоны туралы" Қазақстан Республикасының 1997 жылғы 13 желтоқсандағы </w:t>
      </w:r>
      <w:r>
        <w:rPr>
          <w:rFonts w:ascii="Times New Roman"/>
          <w:b w:val="false"/>
          <w:i w:val="false"/>
          <w:color w:val="000000"/>
          <w:sz w:val="28"/>
        </w:rPr>
        <w:t xml:space="preserve">Заңына </w:t>
      </w:r>
      <w:r>
        <w:rPr>
          <w:rFonts w:ascii="Times New Roman"/>
          <w:b w:val="false"/>
          <w:i w:val="false"/>
          <w:color w:val="000000"/>
          <w:sz w:val="28"/>
        </w:rPr>
        <w:t>сәйкес әзірленді және оралмандар мен олардың отбасы мүшелерін оралмандардың көшіп келу квотасына енгізудің тәртібін көздейді. </w:t>
      </w:r>
      <w:r>
        <w:rPr>
          <w:rFonts w:ascii="Times New Roman"/>
          <w:b w:val="false"/>
          <w:i w:val="false"/>
          <w:color w:val="000000"/>
          <w:sz w:val="28"/>
        </w:rPr>
        <w:t>z1100000477 қараңыз</w:t>
      </w:r>
    </w:p>
    <w:bookmarkStart w:name="z5" w:id="4"/>
    <w:p>
      <w:pPr>
        <w:spacing w:after="0"/>
        <w:ind w:left="0"/>
        <w:jc w:val="left"/>
      </w:pPr>
      <w:r>
        <w:rPr>
          <w:rFonts w:ascii="Times New Roman"/>
          <w:b/>
          <w:i w:val="false"/>
          <w:color w:val="000000"/>
        </w:rPr>
        <w:t xml:space="preserve"> 
2. Оралмандардың көшіп келу квотасына енгізу туралы </w:t>
      </w:r>
      <w:r>
        <w:br/>
      </w:r>
      <w:r>
        <w:rPr>
          <w:rFonts w:ascii="Times New Roman"/>
          <w:b/>
          <w:i w:val="false"/>
          <w:color w:val="000000"/>
        </w:rPr>
        <w:t xml:space="preserve">
өтініштерді беру және қарау тәртібі </w:t>
      </w:r>
    </w:p>
    <w:bookmarkEnd w:id="4"/>
    <w:p>
      <w:pPr>
        <w:spacing w:after="0"/>
        <w:ind w:left="0"/>
        <w:jc w:val="both"/>
      </w:pPr>
      <w:r>
        <w:rPr>
          <w:rFonts w:ascii="Times New Roman"/>
          <w:b w:val="false"/>
          <w:i w:val="false"/>
          <w:color w:val="000000"/>
          <w:sz w:val="28"/>
        </w:rPr>
        <w:t xml:space="preserve">      2. Оралмандардың көшіп келу квотасына енгізу туралы өтінішті отбасының кәмелетке толған мүшелерінің біреуі уәкілетті органның аумақтық органына өзі әкеліп береді. Өзі өтініш беруге мүмкіндігі болмаған жағдайда өтініш беруші уәкілетті өкіліне оралмандардың көшіп келу квотасына енгізу туралы өтінішпен баруға нотариалды куәландырылған сенімхат береді. </w:t>
      </w:r>
    </w:p>
    <w:bookmarkStart w:name="z6" w:id="5"/>
    <w:p>
      <w:pPr>
        <w:spacing w:after="0"/>
        <w:ind w:left="0"/>
        <w:jc w:val="both"/>
      </w:pPr>
      <w:r>
        <w:rPr>
          <w:rFonts w:ascii="Times New Roman"/>
          <w:b w:val="false"/>
          <w:i w:val="false"/>
          <w:color w:val="000000"/>
          <w:sz w:val="28"/>
        </w:rPr>
        <w:t xml:space="preserve">
      3. Көшіп келу квотасына енгізу туралы өтініш беруші оралмандар мынадай құжаттарды ұсынады: </w:t>
      </w:r>
      <w:r>
        <w:br/>
      </w:r>
      <w:r>
        <w:rPr>
          <w:rFonts w:ascii="Times New Roman"/>
          <w:b w:val="false"/>
          <w:i w:val="false"/>
          <w:color w:val="000000"/>
          <w:sz w:val="28"/>
        </w:rPr>
        <w:t xml:space="preserve">
      1) көшіп келу квотасына енгізу туралы өтініш; </w:t>
      </w:r>
      <w:r>
        <w:br/>
      </w:r>
      <w:r>
        <w:rPr>
          <w:rFonts w:ascii="Times New Roman"/>
          <w:b w:val="false"/>
          <w:i w:val="false"/>
          <w:color w:val="000000"/>
          <w:sz w:val="28"/>
        </w:rPr>
        <w:t xml:space="preserve">
      2) өмірбаян; </w:t>
      </w:r>
      <w:r>
        <w:br/>
      </w:r>
      <w:r>
        <w:rPr>
          <w:rFonts w:ascii="Times New Roman"/>
          <w:b w:val="false"/>
          <w:i w:val="false"/>
          <w:color w:val="000000"/>
          <w:sz w:val="28"/>
        </w:rPr>
        <w:t xml:space="preserve">
      3) өтініш берушінің және онымен бірге қоныс аударушылар оның отбасы мүшелерінің жеке басын куәландыратын құжаттардың көшірмесі (паспорттың немесе азаматтығы жоқ адамның куәлігінің, кәмелетке толмаған балалардың тууы туралы куәлігінің); </w:t>
      </w:r>
      <w:r>
        <w:br/>
      </w:r>
      <w:r>
        <w:rPr>
          <w:rFonts w:ascii="Times New Roman"/>
          <w:b w:val="false"/>
          <w:i w:val="false"/>
          <w:color w:val="000000"/>
          <w:sz w:val="28"/>
        </w:rPr>
        <w:t xml:space="preserve">
      4) бар болса дипломның, еңбек кітапшасының, сондай-ақ қажет болған кезде неке немесе ажырасу туралы куәліктің көшірмелері; </w:t>
      </w:r>
      <w:r>
        <w:br/>
      </w:r>
      <w:r>
        <w:rPr>
          <w:rFonts w:ascii="Times New Roman"/>
          <w:b w:val="false"/>
          <w:i w:val="false"/>
          <w:color w:val="000000"/>
          <w:sz w:val="28"/>
        </w:rPr>
        <w:t xml:space="preserve">
      5) бар болса біліктілігі туралы куәлікті және тиісті аумақтық бірліктегі жұмыс орнынан анықтама; </w:t>
      </w:r>
      <w:r>
        <w:br/>
      </w:r>
      <w:r>
        <w:rPr>
          <w:rFonts w:ascii="Times New Roman"/>
          <w:b w:val="false"/>
          <w:i w:val="false"/>
          <w:color w:val="000000"/>
          <w:sz w:val="28"/>
        </w:rPr>
        <w:t xml:space="preserve">
      6) Қазақстан Республикасы аумағындағы тұрғылықты жерінен отбасының құрамы туралы анықтама; </w:t>
      </w:r>
      <w:r>
        <w:br/>
      </w:r>
      <w:r>
        <w:rPr>
          <w:rFonts w:ascii="Times New Roman"/>
          <w:b w:val="false"/>
          <w:i w:val="false"/>
          <w:color w:val="000000"/>
          <w:sz w:val="28"/>
        </w:rPr>
        <w:t xml:space="preserve">
      7) тиісті аумақтық бірлікте тіркелгенін куәландыратын Халықты тіркеу кітабының көшірмесі. </w:t>
      </w:r>
    </w:p>
    <w:bookmarkEnd w:id="5"/>
    <w:bookmarkStart w:name="z7" w:id="6"/>
    <w:p>
      <w:pPr>
        <w:spacing w:after="0"/>
        <w:ind w:left="0"/>
        <w:jc w:val="both"/>
      </w:pPr>
      <w:r>
        <w:rPr>
          <w:rFonts w:ascii="Times New Roman"/>
          <w:b w:val="false"/>
          <w:i w:val="false"/>
          <w:color w:val="000000"/>
          <w:sz w:val="28"/>
        </w:rPr>
        <w:t xml:space="preserve">
      4. Оралмандардың отбасыларын көшіп келу квотасына енгізу: </w:t>
      </w:r>
      <w:r>
        <w:br/>
      </w:r>
      <w:r>
        <w:rPr>
          <w:rFonts w:ascii="Times New Roman"/>
          <w:b w:val="false"/>
          <w:i w:val="false"/>
          <w:color w:val="000000"/>
          <w:sz w:val="28"/>
        </w:rPr>
        <w:t xml:space="preserve">
      1) деректердің растығын тексеру (бағалау) мақсатында қолдаухат берілген құжаттарды зерделеуді; </w:t>
      </w:r>
      <w:r>
        <w:br/>
      </w:r>
      <w:r>
        <w:rPr>
          <w:rFonts w:ascii="Times New Roman"/>
          <w:b w:val="false"/>
          <w:i w:val="false"/>
          <w:color w:val="000000"/>
          <w:sz w:val="28"/>
        </w:rPr>
        <w:t xml:space="preserve">
      2) оралмандардың көшіп келу квотасына енгізуді көздейді. </w:t>
      </w:r>
    </w:p>
    <w:bookmarkEnd w:id="6"/>
    <w:bookmarkStart w:name="z8" w:id="7"/>
    <w:p>
      <w:pPr>
        <w:spacing w:after="0"/>
        <w:ind w:left="0"/>
        <w:jc w:val="both"/>
      </w:pPr>
      <w:r>
        <w:rPr>
          <w:rFonts w:ascii="Times New Roman"/>
          <w:b w:val="false"/>
          <w:i w:val="false"/>
          <w:color w:val="000000"/>
          <w:sz w:val="28"/>
        </w:rPr>
        <w:t xml:space="preserve">
      5. Оралмандардың көшіп келу квотасына оралманның отбасын енгізу туралы өтінішті қарауды, сондай-ақ осы мәселе бойынша шешім қабылдауды уәкілетті органның аумақтық органында тіркелген күннен бастап екі ай ішінде уәкілетті органның аумақтық органы жүзеге асырады. </w:t>
      </w:r>
    </w:p>
    <w:bookmarkEnd w:id="7"/>
    <w:bookmarkStart w:name="z9" w:id="8"/>
    <w:p>
      <w:pPr>
        <w:spacing w:after="0"/>
        <w:ind w:left="0"/>
        <w:jc w:val="both"/>
      </w:pPr>
      <w:r>
        <w:rPr>
          <w:rFonts w:ascii="Times New Roman"/>
          <w:b w:val="false"/>
          <w:i w:val="false"/>
          <w:color w:val="000000"/>
          <w:sz w:val="28"/>
        </w:rPr>
        <w:t xml:space="preserve">
      6. Уәкілетті органның аумақтық органы шешім қабылдаған күннен бастап бес күнтізбелік күн ішінде өтініш берушіні қабылданған шешім туралы жазбаша түрде хабардар етеді. </w:t>
      </w:r>
    </w:p>
    <w:bookmarkEnd w:id="8"/>
    <w:bookmarkStart w:name="z10" w:id="9"/>
    <w:p>
      <w:pPr>
        <w:spacing w:after="0"/>
        <w:ind w:left="0"/>
        <w:jc w:val="both"/>
      </w:pPr>
      <w:r>
        <w:rPr>
          <w:rFonts w:ascii="Times New Roman"/>
          <w:b w:val="false"/>
          <w:i w:val="false"/>
          <w:color w:val="000000"/>
          <w:sz w:val="28"/>
        </w:rPr>
        <w:t>
      7. Уәкілетті органның аумақтық органдарының шешімдеріне уәкілетті органға және (немесе) сотқа </w:t>
      </w:r>
      <w:r>
        <w:rPr>
          <w:rFonts w:ascii="Times New Roman"/>
          <w:b w:val="false"/>
          <w:i w:val="false"/>
          <w:color w:val="000000"/>
          <w:sz w:val="28"/>
        </w:rPr>
        <w:t>Қазақстан Республикасының</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шағымдануға болады. </w:t>
      </w:r>
    </w:p>
    <w:bookmarkEnd w:id="9"/>
    <w:bookmarkStart w:name="z11" w:id="10"/>
    <w:p>
      <w:pPr>
        <w:spacing w:after="0"/>
        <w:ind w:left="0"/>
        <w:jc w:val="left"/>
      </w:pPr>
      <w:r>
        <w:rPr>
          <w:rFonts w:ascii="Times New Roman"/>
          <w:b/>
          <w:i w:val="false"/>
          <w:color w:val="000000"/>
        </w:rPr>
        <w:t xml:space="preserve"> 
3. Оралмандардың көшіп келу квотасына енгізу тәртібі </w:t>
      </w:r>
    </w:p>
    <w:bookmarkEnd w:id="10"/>
    <w:p>
      <w:pPr>
        <w:spacing w:after="0"/>
        <w:ind w:left="0"/>
        <w:jc w:val="both"/>
      </w:pPr>
      <w:r>
        <w:rPr>
          <w:rFonts w:ascii="Times New Roman"/>
          <w:b w:val="false"/>
          <w:i w:val="false"/>
          <w:color w:val="000000"/>
          <w:sz w:val="28"/>
        </w:rPr>
        <w:t xml:space="preserve">      8. Оралмандардың көшіп келу квотасына енгізу үшін отбасыларды іріктеу осы Ережеде айқындалған өлшемдерге сәйкес жүргізіледі. </w:t>
      </w:r>
    </w:p>
    <w:bookmarkStart w:name="z12" w:id="11"/>
    <w:p>
      <w:pPr>
        <w:spacing w:after="0"/>
        <w:ind w:left="0"/>
        <w:jc w:val="both"/>
      </w:pPr>
      <w:r>
        <w:rPr>
          <w:rFonts w:ascii="Times New Roman"/>
          <w:b w:val="false"/>
          <w:i w:val="false"/>
          <w:color w:val="000000"/>
          <w:sz w:val="28"/>
        </w:rPr>
        <w:t xml:space="preserve">
      9. Оралмандардың көшіп келу квотасына әрбір өлшем бойынша баллдарды жинақтау арқылы осы Ережеде көзделген тәртіппен айқындалатын, шешім қабылданған күні ең жоғары балл жинаған отбасылар енгізіледі. Баллдардың сомасы "Оралман" электронды деректер базасы бойынша әрбір отбасы деректерінің негізінде айқындалады. </w:t>
      </w:r>
    </w:p>
    <w:bookmarkEnd w:id="11"/>
    <w:bookmarkStart w:name="z13" w:id="12"/>
    <w:p>
      <w:pPr>
        <w:spacing w:after="0"/>
        <w:ind w:left="0"/>
        <w:jc w:val="both"/>
      </w:pPr>
      <w:r>
        <w:rPr>
          <w:rFonts w:ascii="Times New Roman"/>
          <w:b w:val="false"/>
          <w:i w:val="false"/>
          <w:color w:val="000000"/>
          <w:sz w:val="28"/>
        </w:rPr>
        <w:t xml:space="preserve">
      10. Оралмандардың көшіп келу квотасына қабылданатын отбасылардың саны әрбір айға қоныс аудару іс-шараларына арналған қаржыландыру жоспарында көзделген қаражаттың көлеміне қарай айқындалады. </w:t>
      </w:r>
    </w:p>
    <w:bookmarkEnd w:id="12"/>
    <w:bookmarkStart w:name="z14" w:id="13"/>
    <w:p>
      <w:pPr>
        <w:spacing w:after="0"/>
        <w:ind w:left="0"/>
        <w:jc w:val="left"/>
      </w:pPr>
      <w:r>
        <w:rPr>
          <w:rFonts w:ascii="Times New Roman"/>
          <w:b/>
          <w:i w:val="false"/>
          <w:color w:val="000000"/>
        </w:rPr>
        <w:t xml:space="preserve"> 
4. Оралмандардың көшіп келу квотасына іріктеу өлшемдері </w:t>
      </w:r>
    </w:p>
    <w:bookmarkEnd w:id="13"/>
    <w:p>
      <w:pPr>
        <w:spacing w:after="0"/>
        <w:ind w:left="0"/>
        <w:jc w:val="both"/>
      </w:pPr>
      <w:r>
        <w:rPr>
          <w:rFonts w:ascii="Times New Roman"/>
          <w:b w:val="false"/>
          <w:i w:val="false"/>
          <w:color w:val="000000"/>
          <w:sz w:val="28"/>
        </w:rPr>
        <w:t xml:space="preserve">      11. Оралмандардың көшіп келу квотасына енгізу кезінде мынадай өлшемдер ескеріледі: </w:t>
      </w:r>
      <w:r>
        <w:br/>
      </w:r>
      <w:r>
        <w:rPr>
          <w:rFonts w:ascii="Times New Roman"/>
          <w:b w:val="false"/>
          <w:i w:val="false"/>
          <w:color w:val="000000"/>
          <w:sz w:val="28"/>
        </w:rPr>
        <w:t xml:space="preserve">
      1) мамандығы мен біліктілігінің болуы; </w:t>
      </w:r>
      <w:r>
        <w:br/>
      </w:r>
      <w:r>
        <w:rPr>
          <w:rFonts w:ascii="Times New Roman"/>
          <w:b w:val="false"/>
          <w:i w:val="false"/>
          <w:color w:val="000000"/>
          <w:sz w:val="28"/>
        </w:rPr>
        <w:t xml:space="preserve">
      2) білім деңгейі; </w:t>
      </w:r>
      <w:r>
        <w:br/>
      </w:r>
      <w:r>
        <w:rPr>
          <w:rFonts w:ascii="Times New Roman"/>
          <w:b w:val="false"/>
          <w:i w:val="false"/>
          <w:color w:val="000000"/>
          <w:sz w:val="28"/>
        </w:rPr>
        <w:t xml:space="preserve">
      3) кәмелетке толмаған балалардың саны. </w:t>
      </w:r>
    </w:p>
    <w:bookmarkStart w:name="z15" w:id="14"/>
    <w:p>
      <w:pPr>
        <w:spacing w:after="0"/>
        <w:ind w:left="0"/>
        <w:jc w:val="both"/>
      </w:pPr>
      <w:r>
        <w:rPr>
          <w:rFonts w:ascii="Times New Roman"/>
          <w:b w:val="false"/>
          <w:i w:val="false"/>
          <w:color w:val="000000"/>
          <w:sz w:val="28"/>
        </w:rPr>
        <w:t xml:space="preserve">
      12. Мамандығы мен біліктілігінің болуы жөніндегі баллдардың ең жоғары саны отбасының әрбір мүшесі үшін 10 баллды құрайды. </w:t>
      </w:r>
    </w:p>
    <w:bookmarkEnd w:id="14"/>
    <w:bookmarkStart w:name="z16" w:id="15"/>
    <w:p>
      <w:pPr>
        <w:spacing w:after="0"/>
        <w:ind w:left="0"/>
        <w:jc w:val="both"/>
      </w:pPr>
      <w:r>
        <w:rPr>
          <w:rFonts w:ascii="Times New Roman"/>
          <w:b w:val="false"/>
          <w:i w:val="false"/>
          <w:color w:val="000000"/>
          <w:sz w:val="28"/>
        </w:rPr>
        <w:t xml:space="preserve">
      13. Білімі бойынша баллдың ең жоғары саны отбасының әрбір мүшесі үшін 6 баллды құрайды. </w:t>
      </w:r>
    </w:p>
    <w:bookmarkEnd w:id="15"/>
    <w:bookmarkStart w:name="z17" w:id="16"/>
    <w:p>
      <w:pPr>
        <w:spacing w:after="0"/>
        <w:ind w:left="0"/>
        <w:jc w:val="both"/>
      </w:pPr>
      <w:r>
        <w:rPr>
          <w:rFonts w:ascii="Times New Roman"/>
          <w:b w:val="false"/>
          <w:i w:val="false"/>
          <w:color w:val="000000"/>
          <w:sz w:val="28"/>
        </w:rPr>
        <w:t xml:space="preserve">
      14. Білім деңгейі бойынша іріктеу өлшемдері бойынша орта техникалық, орта кәсіби, орта білімнен кейінгі білімінің және жоғары білімінің, сондай-ақ оралман және оралманның отбасы мүшелері бітірген жоғары оқу орындарының саны ескеріледі. </w:t>
      </w:r>
    </w:p>
    <w:bookmarkEnd w:id="16"/>
    <w:bookmarkStart w:name="z18" w:id="17"/>
    <w:p>
      <w:pPr>
        <w:spacing w:after="0"/>
        <w:ind w:left="0"/>
        <w:jc w:val="both"/>
      </w:pPr>
      <w:r>
        <w:rPr>
          <w:rFonts w:ascii="Times New Roman"/>
          <w:b w:val="false"/>
          <w:i w:val="false"/>
          <w:color w:val="000000"/>
          <w:sz w:val="28"/>
        </w:rPr>
        <w:t xml:space="preserve">
      15. Орта техникалық, орта кәсіби және орта білімнен кейінгі білімі болған кезде, мұндай білімі бар әрбір отбасы мүшесіне 2 балл беріледі. </w:t>
      </w:r>
    </w:p>
    <w:bookmarkEnd w:id="17"/>
    <w:bookmarkStart w:name="z19" w:id="18"/>
    <w:p>
      <w:pPr>
        <w:spacing w:after="0"/>
        <w:ind w:left="0"/>
        <w:jc w:val="both"/>
      </w:pPr>
      <w:r>
        <w:rPr>
          <w:rFonts w:ascii="Times New Roman"/>
          <w:b w:val="false"/>
          <w:i w:val="false"/>
          <w:color w:val="000000"/>
          <w:sz w:val="28"/>
        </w:rPr>
        <w:t xml:space="preserve">
      16. Оралманның не оның отбасы мүшелері бітірген жоғары оқу орындарының санына қарай мынадай балл беріледі: </w:t>
      </w:r>
      <w:r>
        <w:br/>
      </w:r>
      <w:r>
        <w:rPr>
          <w:rFonts w:ascii="Times New Roman"/>
          <w:b w:val="false"/>
          <w:i w:val="false"/>
          <w:color w:val="000000"/>
          <w:sz w:val="28"/>
        </w:rPr>
        <w:t xml:space="preserve">
      біреуден артық жоғары білімі болса - 5 балл; </w:t>
      </w:r>
      <w:r>
        <w:br/>
      </w:r>
      <w:r>
        <w:rPr>
          <w:rFonts w:ascii="Times New Roman"/>
          <w:b w:val="false"/>
          <w:i w:val="false"/>
          <w:color w:val="000000"/>
          <w:sz w:val="28"/>
        </w:rPr>
        <w:t xml:space="preserve">
      бір жоғары білімі болса - 3 балл. </w:t>
      </w:r>
      <w:r>
        <w:br/>
      </w:r>
      <w:r>
        <w:rPr>
          <w:rFonts w:ascii="Times New Roman"/>
          <w:b w:val="false"/>
          <w:i w:val="false"/>
          <w:color w:val="000000"/>
          <w:sz w:val="28"/>
        </w:rPr>
        <w:t xml:space="preserve">
      Отбасының бірнеше мүшесінің бір немесе одан артық жоғары білімі болған кезде, тиісті баллдар отбасының бір немесе одан артық жоғары білімі бар әрбір мүшесіне беріледі. </w:t>
      </w:r>
    </w:p>
    <w:bookmarkEnd w:id="18"/>
    <w:bookmarkStart w:name="z20" w:id="19"/>
    <w:p>
      <w:pPr>
        <w:spacing w:after="0"/>
        <w:ind w:left="0"/>
        <w:jc w:val="both"/>
      </w:pPr>
      <w:r>
        <w:rPr>
          <w:rFonts w:ascii="Times New Roman"/>
          <w:b w:val="false"/>
          <w:i w:val="false"/>
          <w:color w:val="000000"/>
          <w:sz w:val="28"/>
        </w:rPr>
        <w:t xml:space="preserve">
      17. Білімінің болуы білімі туралы құжаттардың түпнұсқасымен не нотариалды расталған көшірмелерімен расталады. </w:t>
      </w:r>
    </w:p>
    <w:bookmarkEnd w:id="19"/>
    <w:bookmarkStart w:name="z21" w:id="20"/>
    <w:p>
      <w:pPr>
        <w:spacing w:after="0"/>
        <w:ind w:left="0"/>
        <w:jc w:val="both"/>
      </w:pPr>
      <w:r>
        <w:rPr>
          <w:rFonts w:ascii="Times New Roman"/>
          <w:b w:val="false"/>
          <w:i w:val="false"/>
          <w:color w:val="000000"/>
          <w:sz w:val="28"/>
        </w:rPr>
        <w:t xml:space="preserve">
      18. Оралманның отбасы мүшелерінің кәмелетке толмаған балаларының саны жөніндегі баллдың ең жоғары саны әр отбасына 10 баллды құрайды. </w:t>
      </w:r>
    </w:p>
    <w:bookmarkEnd w:id="20"/>
    <w:bookmarkStart w:name="z22" w:id="21"/>
    <w:p>
      <w:pPr>
        <w:spacing w:after="0"/>
        <w:ind w:left="0"/>
        <w:jc w:val="both"/>
      </w:pPr>
      <w:r>
        <w:rPr>
          <w:rFonts w:ascii="Times New Roman"/>
          <w:b w:val="false"/>
          <w:i w:val="false"/>
          <w:color w:val="000000"/>
          <w:sz w:val="28"/>
        </w:rPr>
        <w:t xml:space="preserve">
      19. Оралманның отбасы мүшелерінің кәмелетке толмаған балаларының саны жөніндегі іріктеу өлшемі оралман отбасының жасы кәмелетке толмаған мүшелерінің саны ескеріледі. </w:t>
      </w:r>
    </w:p>
    <w:bookmarkEnd w:id="21"/>
    <w:bookmarkStart w:name="z23" w:id="22"/>
    <w:p>
      <w:pPr>
        <w:spacing w:after="0"/>
        <w:ind w:left="0"/>
        <w:jc w:val="both"/>
      </w:pPr>
      <w:r>
        <w:rPr>
          <w:rFonts w:ascii="Times New Roman"/>
          <w:b w:val="false"/>
          <w:i w:val="false"/>
          <w:color w:val="000000"/>
          <w:sz w:val="28"/>
        </w:rPr>
        <w:t xml:space="preserve">
      20. Отбасы құрамындағы кәмелетке толмаған балалардың болуы мен олардың санына қарай мынадай баллдар беріледі: </w:t>
      </w:r>
      <w:r>
        <w:br/>
      </w:r>
      <w:r>
        <w:rPr>
          <w:rFonts w:ascii="Times New Roman"/>
          <w:b w:val="false"/>
          <w:i w:val="false"/>
          <w:color w:val="000000"/>
          <w:sz w:val="28"/>
        </w:rPr>
        <w:t xml:space="preserve">
      бес және одан да көп бала - 10 балл; </w:t>
      </w:r>
      <w:r>
        <w:br/>
      </w:r>
      <w:r>
        <w:rPr>
          <w:rFonts w:ascii="Times New Roman"/>
          <w:b w:val="false"/>
          <w:i w:val="false"/>
          <w:color w:val="000000"/>
          <w:sz w:val="28"/>
        </w:rPr>
        <w:t xml:space="preserve">
      үш немесе төрт бала - 5 балл; </w:t>
      </w:r>
      <w:r>
        <w:br/>
      </w:r>
      <w:r>
        <w:rPr>
          <w:rFonts w:ascii="Times New Roman"/>
          <w:b w:val="false"/>
          <w:i w:val="false"/>
          <w:color w:val="000000"/>
          <w:sz w:val="28"/>
        </w:rPr>
        <w:t xml:space="preserve">
      бір немесе екі бала - 3 балл.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