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5611" w14:textId="6e95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"Қазына" орнықты даму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коммуналдық меншігіндегі "Астана-Қаржы" акционерлік қоғамы акцияларының мемлекеттік пакеті акцияларының жалпы санының 26,46 пайызы мөлшерінде заңнамада белгіленген тәртіппен республикалық меншікке қабылдансын.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 қаласының әкімдігімен бірлесіп, осы қаулының 1-тармағынан туындайтын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"Астана-Қаржы" акционерлік қоғамының 26,46 пайыз мөлшеріндегі және "ҚазАвиаЛизинг" акционерлік қоғамының 100 пайыз мөлшеріндегі акцияларының мемлекеттік пакеттерін бағалау жүргізуді заңнамада белгіленген тәртіппен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2009.07.27.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21-28»"ҚазАвиаЛизинг" ЖАҚ деген жол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коммуникациялар министрлігіне" деген бөлімдегі реттік нөмірі 160-13-жол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