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a393" w14:textId="f79a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27 желтоқсандағы N 1644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қарашадағы N 1034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1.»"Қазақстан Республикасы Ішкі істер органдарының қатардағы және басшы құрамдағы адамдарының қызмет өткеруі туралы ережені бекіту туралы" Қазақстан Республикасы Үкіметінің 1996 жылғы 27 желтоқсандағы N 1644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Ішкі істер органдарының қатардағы және басшы құрамдағы адамдарының қызмет өткеруі туралы ережеде: </w:t>
      </w:r>
    </w:p>
    <w:bookmarkStart w:name="z2" w:id="1"/>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Ішкі істер органдарына: </w:t>
      </w:r>
      <w:r>
        <w:br/>
      </w:r>
      <w:r>
        <w:rPr>
          <w:rFonts w:ascii="Times New Roman"/>
          <w:b w:val="false"/>
          <w:i w:val="false"/>
          <w:color w:val="000000"/>
          <w:sz w:val="28"/>
        </w:rPr>
        <w:t xml:space="preserve">
      а) белгіленген тәртіппен әрекет жасауға қабілетсіз немесе әрекет жасау қабілеті шектеулі деп танылған; </w:t>
      </w:r>
      <w:r>
        <w:br/>
      </w:r>
      <w:r>
        <w:rPr>
          <w:rFonts w:ascii="Times New Roman"/>
          <w:b w:val="false"/>
          <w:i w:val="false"/>
          <w:color w:val="000000"/>
          <w:sz w:val="28"/>
        </w:rPr>
        <w:t xml:space="preserve">
      б) сотпен белгілі бір мерзімнің ішінде мемлекеттік лауазымды атқару құқығынан айырылған; </w:t>
      </w:r>
      <w:r>
        <w:br/>
      </w:r>
      <w:r>
        <w:rPr>
          <w:rFonts w:ascii="Times New Roman"/>
          <w:b w:val="false"/>
          <w:i w:val="false"/>
          <w:color w:val="000000"/>
          <w:sz w:val="28"/>
        </w:rPr>
        <w:t xml:space="preserve">
      в) өзінің мәртебесін және соған негізделген беделін жеке басының, топтық және өзге де қызметтік емес мүдделерге пайдалануға алып келуі ықтимал әрекеттерге жол бермеу мақсатында өзіне заңмен белгіленген шектеулерді қабылдаудан бас тартқан; </w:t>
      </w:r>
      <w:r>
        <w:br/>
      </w:r>
      <w:r>
        <w:rPr>
          <w:rFonts w:ascii="Times New Roman"/>
          <w:b w:val="false"/>
          <w:i w:val="false"/>
          <w:color w:val="000000"/>
          <w:sz w:val="28"/>
        </w:rPr>
        <w:t xml:space="preserve">
      г) қызметке орналасар алдындағы екі жыл ішінде сыбайлас жемқорлық құқық бұзушылық жасағаны үшін тәртіптік жауапқа тартылған; </w:t>
      </w:r>
      <w:r>
        <w:br/>
      </w:r>
      <w:r>
        <w:rPr>
          <w:rFonts w:ascii="Times New Roman"/>
          <w:b w:val="false"/>
          <w:i w:val="false"/>
          <w:color w:val="000000"/>
          <w:sz w:val="28"/>
        </w:rPr>
        <w:t xml:space="preserve">
      д) қызметке орналасар алдындағы бір жыл ішінде қасақана құқық бұзғаны үшін сот тәртібімен әкімшілік жаза қолданылған; </w:t>
      </w:r>
      <w:r>
        <w:br/>
      </w:r>
      <w:r>
        <w:rPr>
          <w:rFonts w:ascii="Times New Roman"/>
          <w:b w:val="false"/>
          <w:i w:val="false"/>
          <w:color w:val="000000"/>
          <w:sz w:val="28"/>
        </w:rPr>
        <w:t xml:space="preserve">
      е) қызметке орналасуға дейінгі үш жыл ішінде сыбайлас жемқорлық құқық бұзушылық жасағаны үшін сот тәртібімен әкімшілік жаза қолданылған; </w:t>
      </w:r>
      <w:r>
        <w:br/>
      </w:r>
      <w:r>
        <w:rPr>
          <w:rFonts w:ascii="Times New Roman"/>
          <w:b w:val="false"/>
          <w:i w:val="false"/>
          <w:color w:val="000000"/>
          <w:sz w:val="28"/>
        </w:rPr>
        <w:t xml:space="preserve">
      ж) сыбайлас жемқорлық қылмыс жасаған; </w:t>
      </w:r>
      <w:r>
        <w:br/>
      </w:r>
      <w:r>
        <w:rPr>
          <w:rFonts w:ascii="Times New Roman"/>
          <w:b w:val="false"/>
          <w:i w:val="false"/>
          <w:color w:val="000000"/>
          <w:sz w:val="28"/>
        </w:rPr>
        <w:t xml:space="preserve">
      з) бұрын сотталған және қылмыстық жауапкершіліктен ақтауға болмайтын негіздер бойынша босатылған, сондай-ақ мемлекеттік қызметтен, өзге құқық қорғау органдарынан, соттардан және әділет органдарынан теріс себептермен босатылған; </w:t>
      </w:r>
      <w:r>
        <w:br/>
      </w:r>
      <w:r>
        <w:rPr>
          <w:rFonts w:ascii="Times New Roman"/>
          <w:b w:val="false"/>
          <w:i w:val="false"/>
          <w:color w:val="000000"/>
          <w:sz w:val="28"/>
        </w:rPr>
        <w:t xml:space="preserve">
      и) алкоголизммен немесе нашақорлықпен созылмалы науқас ретінде денсаулық сақтау және ішкі істер органдарында есепте тұратын; </w:t>
      </w:r>
      <w:r>
        <w:br/>
      </w:r>
      <w:r>
        <w:rPr>
          <w:rFonts w:ascii="Times New Roman"/>
          <w:b w:val="false"/>
          <w:i w:val="false"/>
          <w:color w:val="000000"/>
          <w:sz w:val="28"/>
        </w:rPr>
        <w:t xml:space="preserve">
      к) науқасы бойынша мерзімді әскери қызметтен босатылған және әскери комиссариатта әскери саптық қызметке жарамсыз не шектеулі жарамды ретінде есепте тұратын; </w:t>
      </w:r>
      <w:r>
        <w:br/>
      </w:r>
      <w:r>
        <w:rPr>
          <w:rFonts w:ascii="Times New Roman"/>
          <w:b w:val="false"/>
          <w:i w:val="false"/>
          <w:color w:val="000000"/>
          <w:sz w:val="28"/>
        </w:rPr>
        <w:t xml:space="preserve">
      л) осы Ереженің 4 және 6-тармақтарында көзделген талаптарға жауап бермейтін адамдар қабылданбайды. </w:t>
      </w:r>
      <w:r>
        <w:br/>
      </w:r>
      <w:r>
        <w:rPr>
          <w:rFonts w:ascii="Times New Roman"/>
          <w:b w:val="false"/>
          <w:i w:val="false"/>
          <w:color w:val="000000"/>
          <w:sz w:val="28"/>
        </w:rPr>
        <w:t xml:space="preserve">
      Көрсетілген мәліметтерді ұсынбау немесе бұрмалау ішкі істер органдарына қызметке қабылдаудан бас тарту үшін негіз болып табылады."; </w:t>
      </w:r>
    </w:p>
    <w:bookmarkEnd w:id="1"/>
    <w:bookmarkStart w:name="z3" w:id="2"/>
    <w:p>
      <w:pPr>
        <w:spacing w:after="0"/>
        <w:ind w:left="0"/>
        <w:jc w:val="both"/>
      </w:pPr>
      <w:r>
        <w:rPr>
          <w:rFonts w:ascii="Times New Roman"/>
          <w:b w:val="false"/>
          <w:i w:val="false"/>
          <w:color w:val="000000"/>
          <w:sz w:val="28"/>
        </w:rPr>
        <w:t xml:space="preserve">
      11-тармақтың бірінші абзацындағы»"дейін" деген сөзден кейін "Ішкі істер министрлігінің оқу орындарында"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12-тармақтың бірінші абзацы мынадай мазмұндағы сөйлеммен толықтырылсын: </w:t>
      </w:r>
      <w:r>
        <w:br/>
      </w:r>
      <w:r>
        <w:rPr>
          <w:rFonts w:ascii="Times New Roman"/>
          <w:b w:val="false"/>
          <w:i w:val="false"/>
          <w:color w:val="000000"/>
          <w:sz w:val="28"/>
        </w:rPr>
        <w:t xml:space="preserve">
      "18 жасқа толмаған адамдармен келісім-шарт жасалған жағдайда, олардың ата-аналарының асырап алушыларының немесе қамқоршыларының келісімі қажет."; </w:t>
      </w:r>
    </w:p>
    <w:bookmarkEnd w:id="3"/>
    <w:bookmarkStart w:name="z5" w:id="4"/>
    <w:p>
      <w:pPr>
        <w:spacing w:after="0"/>
        <w:ind w:left="0"/>
        <w:jc w:val="both"/>
      </w:pPr>
      <w:r>
        <w:rPr>
          <w:rFonts w:ascii="Times New Roman"/>
          <w:b w:val="false"/>
          <w:i w:val="false"/>
          <w:color w:val="000000"/>
          <w:sz w:val="28"/>
        </w:rPr>
        <w:t xml:space="preserve">
      44-тармақ мынадай мазмұндағы екінші абзацпен толықтырылсын: </w:t>
      </w:r>
      <w:r>
        <w:br/>
      </w:r>
      <w:r>
        <w:rPr>
          <w:rFonts w:ascii="Times New Roman"/>
          <w:b w:val="false"/>
          <w:i w:val="false"/>
          <w:color w:val="000000"/>
          <w:sz w:val="28"/>
        </w:rPr>
        <w:t xml:space="preserve">
      "Аға басшы құрамның-полиция полковнигі кезекті арнайы атағын беруге ұсынылған қызметкерлерінің атқаратын лауазымында кемінде 6 ай жұмыс тәжірибесі болуы тиіс."; </w:t>
      </w:r>
    </w:p>
    <w:bookmarkEnd w:id="4"/>
    <w:bookmarkStart w:name="z6" w:id="5"/>
    <w:p>
      <w:pPr>
        <w:spacing w:after="0"/>
        <w:ind w:left="0"/>
        <w:jc w:val="both"/>
      </w:pPr>
      <w:r>
        <w:rPr>
          <w:rFonts w:ascii="Times New Roman"/>
          <w:b w:val="false"/>
          <w:i w:val="false"/>
          <w:color w:val="000000"/>
          <w:sz w:val="28"/>
        </w:rPr>
        <w:t xml:space="preserve">
      45-тармақтың алтыншы абзацы өзгеріссіз қалдырылсын; </w:t>
      </w:r>
    </w:p>
    <w:bookmarkEnd w:id="5"/>
    <w:bookmarkStart w:name="z7" w:id="6"/>
    <w:p>
      <w:pPr>
        <w:spacing w:after="0"/>
        <w:ind w:left="0"/>
        <w:jc w:val="both"/>
      </w:pPr>
      <w:r>
        <w:rPr>
          <w:rFonts w:ascii="Times New Roman"/>
          <w:b w:val="false"/>
          <w:i w:val="false"/>
          <w:color w:val="000000"/>
          <w:sz w:val="28"/>
        </w:rPr>
        <w:t xml:space="preserve">
      48-тармақтың екінші абзацындағы "қоса алғанда-" деген сөздерден кейін "комитеттердің төрағалары"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49-тармақтағы "докторанттарына" деген сөзден кейін ", сондай-ақ оқу ақысын мемлекет қаражаты есебінен төлей отырып, Ішкі істер министрлігінің жолдамалары бойынша шет мемлекеттер ішкі істер органдарының оқу орындарында оқитындарға"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65, 67-тармақтар мынадай редакцияда жазылсын: </w:t>
      </w:r>
      <w:r>
        <w:br/>
      </w:r>
      <w:r>
        <w:rPr>
          <w:rFonts w:ascii="Times New Roman"/>
          <w:b w:val="false"/>
          <w:i w:val="false"/>
          <w:color w:val="000000"/>
          <w:sz w:val="28"/>
        </w:rPr>
        <w:t xml:space="preserve">
      "65. Ішкі істер органдарының қызметкерлерін аттестациялау - олардың кәсіби даярлығының, құқықтық мәдениетінің деңгейін және азаматтармен жұмыс істеу қабілетін анықтау бойынша кезең-кезеңмен жүзеге асырылатын рәсім. </w:t>
      </w:r>
      <w:r>
        <w:br/>
      </w:r>
      <w:r>
        <w:rPr>
          <w:rFonts w:ascii="Times New Roman"/>
          <w:b w:val="false"/>
          <w:i w:val="false"/>
          <w:color w:val="000000"/>
          <w:sz w:val="28"/>
        </w:rPr>
        <w:t xml:space="preserve">
      Аттестациялау кезінде қызметкерлердің оларға жүктелген міндеттерді орындау қабілеті негізгі бағалау өлшемі болып табылады. </w:t>
      </w:r>
      <w:r>
        <w:br/>
      </w:r>
      <w:r>
        <w:rPr>
          <w:rFonts w:ascii="Times New Roman"/>
          <w:b w:val="false"/>
          <w:i w:val="false"/>
          <w:color w:val="000000"/>
          <w:sz w:val="28"/>
        </w:rPr>
        <w:t xml:space="preserve">
      67. Қызметкерлер құқық қорғау органдары жүйесінде үздіксіз қызметте болған әрбір кейінгі үш жыл сайын аттестациядан өтеді. Бұл ретте аттестация көрсетілген мерзім болған күннен бастап алты айдан кешіктірілмей өткізілуі тиіс. </w:t>
      </w:r>
      <w:r>
        <w:br/>
      </w:r>
      <w:r>
        <w:rPr>
          <w:rFonts w:ascii="Times New Roman"/>
          <w:b w:val="false"/>
          <w:i w:val="false"/>
          <w:color w:val="000000"/>
          <w:sz w:val="28"/>
        </w:rPr>
        <w:t xml:space="preserve">
      Егер аттестацияланатын қызметкерлер жаңа лауазымға тағайындалған жағдайда, олар тағайындалғаннан кейін бір жылдан соң аттестациядан өтеді. Тең дәрежелі лауазымға тағайындалған кезде, егер ол функционалдық міндеттерінің өзгеруіне әкеп соқпаса, бұл мерзім есепке алынбайды. </w:t>
      </w:r>
      <w:r>
        <w:br/>
      </w:r>
      <w:r>
        <w:rPr>
          <w:rFonts w:ascii="Times New Roman"/>
          <w:b w:val="false"/>
          <w:i w:val="false"/>
          <w:color w:val="000000"/>
          <w:sz w:val="28"/>
        </w:rPr>
        <w:t xml:space="preserve">
      Егер қызметкердің құқық қорғау органдары жүйесіндегі қызметтен босатылған күнінен бастап және оны ішкі істер органдарына қызметке қабылдаған күнге дейін үш айдан артық уақыт өтпесе, онда көрсетілген кезең үшін өзге заңды (мемлекеттік органдарды қоспағанда) және жеке тұлғалармен еңбек қатынасы болмаған жағдайда ішкі істер органдарында қызметте болған уақыты үздіксіз деп есептеледі."; </w:t>
      </w:r>
    </w:p>
    <w:bookmarkEnd w:id="8"/>
    <w:bookmarkStart w:name="z10" w:id="9"/>
    <w:p>
      <w:pPr>
        <w:spacing w:after="0"/>
        <w:ind w:left="0"/>
        <w:jc w:val="both"/>
      </w:pPr>
      <w:r>
        <w:rPr>
          <w:rFonts w:ascii="Times New Roman"/>
          <w:b w:val="false"/>
          <w:i w:val="false"/>
          <w:color w:val="000000"/>
          <w:sz w:val="28"/>
        </w:rPr>
        <w:t xml:space="preserve">
      68 және 69-тармақтар алынып тасталсын; </w:t>
      </w:r>
    </w:p>
    <w:bookmarkEnd w:id="9"/>
    <w:bookmarkStart w:name="z11" w:id="10"/>
    <w:p>
      <w:pPr>
        <w:spacing w:after="0"/>
        <w:ind w:left="0"/>
        <w:jc w:val="both"/>
      </w:pPr>
      <w:r>
        <w:rPr>
          <w:rFonts w:ascii="Times New Roman"/>
          <w:b w:val="false"/>
          <w:i w:val="false"/>
          <w:color w:val="000000"/>
          <w:sz w:val="28"/>
        </w:rPr>
        <w:t xml:space="preserve">
      70-тармақтың екінші абзацы мынадай редакцияда жазылсын: </w:t>
      </w:r>
      <w:r>
        <w:br/>
      </w:r>
      <w:r>
        <w:rPr>
          <w:rFonts w:ascii="Times New Roman"/>
          <w:b w:val="false"/>
          <w:i w:val="false"/>
          <w:color w:val="000000"/>
          <w:sz w:val="28"/>
        </w:rPr>
        <w:t xml:space="preserve">
      "Қызметкерлер қатарындағы әйелдер жүкті немесе бала күтімі бойынша демалысы кезеңінде аттестациялауға жатпайды. Олар қызметке шыққаннан кейін кемінде алты айдан соң және бір жылдан кешіктірмей аттестациялануы тиіс."; </w:t>
      </w:r>
    </w:p>
    <w:bookmarkEnd w:id="10"/>
    <w:bookmarkStart w:name="z12" w:id="11"/>
    <w:p>
      <w:pPr>
        <w:spacing w:after="0"/>
        <w:ind w:left="0"/>
        <w:jc w:val="both"/>
      </w:pPr>
      <w:r>
        <w:rPr>
          <w:rFonts w:ascii="Times New Roman"/>
          <w:b w:val="false"/>
          <w:i w:val="false"/>
          <w:color w:val="000000"/>
          <w:sz w:val="28"/>
        </w:rPr>
        <w:t xml:space="preserve">
      72-тармақ мынадай редакцияда жазылсын: </w:t>
      </w:r>
      <w:r>
        <w:br/>
      </w:r>
      <w:r>
        <w:rPr>
          <w:rFonts w:ascii="Times New Roman"/>
          <w:b w:val="false"/>
          <w:i w:val="false"/>
          <w:color w:val="000000"/>
          <w:sz w:val="28"/>
        </w:rPr>
        <w:t xml:space="preserve">
      "72. Аттестациялау комиссиясының шешімі қызметкерге мерзімінен бұрын арнайы атақ беру, қызметкерді жоғары тұрған лауазымға тағайындау үшін кадр резервіне қабылдау, қызметкердің лауазымын төмендету немесе босату үшін негіз болып табылуы мүмкін."; </w:t>
      </w:r>
    </w:p>
    <w:bookmarkEnd w:id="11"/>
    <w:bookmarkStart w:name="z13" w:id="12"/>
    <w:p>
      <w:pPr>
        <w:spacing w:after="0"/>
        <w:ind w:left="0"/>
        <w:jc w:val="both"/>
      </w:pPr>
      <w:r>
        <w:rPr>
          <w:rFonts w:ascii="Times New Roman"/>
          <w:b w:val="false"/>
          <w:i w:val="false"/>
          <w:color w:val="000000"/>
          <w:sz w:val="28"/>
        </w:rPr>
        <w:t xml:space="preserve">
      88-тармақтың жетінші абзацы мынадай редакцияда жазылсын: </w:t>
      </w:r>
      <w:r>
        <w:br/>
      </w:r>
      <w:r>
        <w:rPr>
          <w:rFonts w:ascii="Times New Roman"/>
          <w:b w:val="false"/>
          <w:i w:val="false"/>
          <w:color w:val="000000"/>
          <w:sz w:val="28"/>
        </w:rPr>
        <w:t xml:space="preserve">
      "Ішкі істер министрлігінің оқу орындарына күндізгі және сырттай оқу нысаны бойынша түсетін қатардағы және басшы құрамдағы адамдарға қабылдау емтихандарына дайындалу және тапсыру үшін ақшалай ұстау сақталатын, ал басқа оқу орындарына түсетіндерге қабылдау емтихандарын тапсыру үшін ақшалай ұстау сақталмайтын оқу демалысы беріледі."; </w:t>
      </w:r>
    </w:p>
    <w:bookmarkEnd w:id="12"/>
    <w:bookmarkStart w:name="z14" w:id="13"/>
    <w:p>
      <w:pPr>
        <w:spacing w:after="0"/>
        <w:ind w:left="0"/>
        <w:jc w:val="both"/>
      </w:pPr>
      <w:r>
        <w:rPr>
          <w:rFonts w:ascii="Times New Roman"/>
          <w:b w:val="false"/>
          <w:i w:val="false"/>
          <w:color w:val="000000"/>
          <w:sz w:val="28"/>
        </w:rPr>
        <w:t xml:space="preserve">
      91-тармақ мынадай редакцияда жазылсын: </w:t>
      </w:r>
      <w:r>
        <w:br/>
      </w:r>
      <w:r>
        <w:rPr>
          <w:rFonts w:ascii="Times New Roman"/>
          <w:b w:val="false"/>
          <w:i w:val="false"/>
          <w:color w:val="000000"/>
          <w:sz w:val="28"/>
        </w:rPr>
        <w:t xml:space="preserve">
      "91. Қатардағы және басшы құрамдағы адамдар: </w:t>
      </w:r>
      <w:r>
        <w:br/>
      </w:r>
      <w:r>
        <w:rPr>
          <w:rFonts w:ascii="Times New Roman"/>
          <w:b w:val="false"/>
          <w:i w:val="false"/>
          <w:color w:val="000000"/>
          <w:sz w:val="28"/>
        </w:rPr>
        <w:t xml:space="preserve">
      а) зейнетақы алуға құқық беретін еңбек сіңірген жылдары (қызмет мерзімі) және әскери қызметте болудың шекті жасына толуы бойынша; </w:t>
      </w:r>
      <w:r>
        <w:br/>
      </w:r>
      <w:r>
        <w:rPr>
          <w:rFonts w:ascii="Times New Roman"/>
          <w:b w:val="false"/>
          <w:i w:val="false"/>
          <w:color w:val="000000"/>
          <w:sz w:val="28"/>
        </w:rPr>
        <w:t xml:space="preserve">
      б) жасы бойынша - осы Ереженің 13-тармағымен өздері үшін белгіленген қызметте болудың шекті жасына жеткендер; </w:t>
      </w:r>
      <w:r>
        <w:br/>
      </w:r>
      <w:r>
        <w:rPr>
          <w:rFonts w:ascii="Times New Roman"/>
          <w:b w:val="false"/>
          <w:i w:val="false"/>
          <w:color w:val="000000"/>
          <w:sz w:val="28"/>
        </w:rPr>
        <w:t xml:space="preserve">
      в) денсаулық жағдайы бойынша - әскери қызметке жарамсыздығы немесе шектеулі жарамдылығы туралы әскери-дәрігерлік комиссияның қорытындысы (қаулысы) негізінде; </w:t>
      </w:r>
      <w:r>
        <w:br/>
      </w:r>
      <w:r>
        <w:rPr>
          <w:rFonts w:ascii="Times New Roman"/>
          <w:b w:val="false"/>
          <w:i w:val="false"/>
          <w:color w:val="000000"/>
          <w:sz w:val="28"/>
        </w:rPr>
        <w:t xml:space="preserve">
      г) штаттың қысқаруына немесе ішкі істер органдарының қайта ұйымдастырылуына байланысты басқа лауазымда пайдалану мүмкіндігі болмаған жағдайда; </w:t>
      </w:r>
      <w:r>
        <w:br/>
      </w:r>
      <w:r>
        <w:rPr>
          <w:rFonts w:ascii="Times New Roman"/>
          <w:b w:val="false"/>
          <w:i w:val="false"/>
          <w:color w:val="000000"/>
          <w:sz w:val="28"/>
        </w:rPr>
        <w:t xml:space="preserve">
      д) еңбек жағдайларының өзгеруіне байланысты одан әрі қызмет өткеруден бас тартқан жағдайда; </w:t>
      </w:r>
      <w:r>
        <w:br/>
      </w:r>
      <w:r>
        <w:rPr>
          <w:rFonts w:ascii="Times New Roman"/>
          <w:b w:val="false"/>
          <w:i w:val="false"/>
          <w:color w:val="000000"/>
          <w:sz w:val="28"/>
        </w:rPr>
        <w:t xml:space="preserve">
      е) келісім-шартты бұзуға не келісім-шарт мерзімінің аяқталуына байланысты; </w:t>
      </w:r>
      <w:r>
        <w:br/>
      </w:r>
      <w:r>
        <w:rPr>
          <w:rFonts w:ascii="Times New Roman"/>
          <w:b w:val="false"/>
          <w:i w:val="false"/>
          <w:color w:val="000000"/>
          <w:sz w:val="28"/>
        </w:rPr>
        <w:t xml:space="preserve">
      ж) өз қалауы бойынша; </w:t>
      </w:r>
      <w:r>
        <w:br/>
      </w:r>
      <w:r>
        <w:rPr>
          <w:rFonts w:ascii="Times New Roman"/>
          <w:b w:val="false"/>
          <w:i w:val="false"/>
          <w:color w:val="000000"/>
          <w:sz w:val="28"/>
        </w:rPr>
        <w:t xml:space="preserve">
      з) белгіленген тәртіппен басқа мемлекеттік органдарға (ұйымдарға) жұмысқа ауысуына байланысты; </w:t>
      </w:r>
      <w:r>
        <w:br/>
      </w:r>
      <w:r>
        <w:rPr>
          <w:rFonts w:ascii="Times New Roman"/>
          <w:b w:val="false"/>
          <w:i w:val="false"/>
          <w:color w:val="000000"/>
          <w:sz w:val="28"/>
        </w:rPr>
        <w:t xml:space="preserve">
      и) сынақ мерзімінің ішінде қызметке жарамсыздығы анықталған жағдайда; </w:t>
      </w:r>
      <w:r>
        <w:br/>
      </w:r>
      <w:r>
        <w:rPr>
          <w:rFonts w:ascii="Times New Roman"/>
          <w:b w:val="false"/>
          <w:i w:val="false"/>
          <w:color w:val="000000"/>
          <w:sz w:val="28"/>
        </w:rPr>
        <w:t xml:space="preserve">
      к) әскери қызмет тәртібін өрескел бұзғаны үшін; </w:t>
      </w:r>
      <w:r>
        <w:br/>
      </w:r>
      <w:r>
        <w:rPr>
          <w:rFonts w:ascii="Times New Roman"/>
          <w:b w:val="false"/>
          <w:i w:val="false"/>
          <w:color w:val="000000"/>
          <w:sz w:val="28"/>
        </w:rPr>
        <w:t xml:space="preserve">
      л) аттестацияның қорытындысы бойынша анықталған қызметке сай келмеуі бойынша; </w:t>
      </w:r>
      <w:r>
        <w:br/>
      </w:r>
      <w:r>
        <w:rPr>
          <w:rFonts w:ascii="Times New Roman"/>
          <w:b w:val="false"/>
          <w:i w:val="false"/>
          <w:color w:val="000000"/>
          <w:sz w:val="28"/>
        </w:rPr>
        <w:t xml:space="preserve">
      м) ішкі істер органдарының қызметкері атағына кір келтіретін теріс қылық жасағаны үшін; </w:t>
      </w:r>
      <w:r>
        <w:br/>
      </w:r>
      <w:r>
        <w:rPr>
          <w:rFonts w:ascii="Times New Roman"/>
          <w:b w:val="false"/>
          <w:i w:val="false"/>
          <w:color w:val="000000"/>
          <w:sz w:val="28"/>
        </w:rPr>
        <w:t xml:space="preserve">
      н) сыбайлас жемқорлық құқық бұзушылық жасауына байланысты; </w:t>
      </w:r>
      <w:r>
        <w:br/>
      </w:r>
      <w:r>
        <w:rPr>
          <w:rFonts w:ascii="Times New Roman"/>
          <w:b w:val="false"/>
          <w:i w:val="false"/>
          <w:color w:val="000000"/>
          <w:sz w:val="28"/>
        </w:rPr>
        <w:t xml:space="preserve">
      о) заңды күшіне енген соттың айыптау үкімінің шығуына байланысты; </w:t>
      </w:r>
      <w:r>
        <w:br/>
      </w:r>
      <w:r>
        <w:rPr>
          <w:rFonts w:ascii="Times New Roman"/>
          <w:b w:val="false"/>
          <w:i w:val="false"/>
          <w:color w:val="000000"/>
          <w:sz w:val="28"/>
        </w:rPr>
        <w:t xml:space="preserve">
      п) Қазақстан Республикасының азаматтығынан айырылуына байланысты қызметтен запасқа шығарылады. </w:t>
      </w:r>
      <w:r>
        <w:br/>
      </w:r>
      <w:r>
        <w:rPr>
          <w:rFonts w:ascii="Times New Roman"/>
          <w:b w:val="false"/>
          <w:i w:val="false"/>
          <w:color w:val="000000"/>
          <w:sz w:val="28"/>
        </w:rPr>
        <w:t xml:space="preserve">
      Қызметтен босатылатын қатардағы және басшы құрамдағы адамдар, сондай-ақ Ішкі істер министрлігінің оқу орындарынан шығарылған курсанттар мен тыңдаушылар қызметтік куәлікті, нысанды және арнайы киім-кешекті тапсырады."; </w:t>
      </w:r>
    </w:p>
    <w:bookmarkEnd w:id="13"/>
    <w:bookmarkStart w:name="z15" w:id="14"/>
    <w:p>
      <w:pPr>
        <w:spacing w:after="0"/>
        <w:ind w:left="0"/>
        <w:jc w:val="both"/>
      </w:pPr>
      <w:r>
        <w:rPr>
          <w:rFonts w:ascii="Times New Roman"/>
          <w:b w:val="false"/>
          <w:i w:val="false"/>
          <w:color w:val="000000"/>
          <w:sz w:val="28"/>
        </w:rPr>
        <w:t xml:space="preserve">
      92 және 93-тармақтар алынып тасталсын; </w:t>
      </w:r>
    </w:p>
    <w:bookmarkEnd w:id="14"/>
    <w:bookmarkStart w:name="z16" w:id="15"/>
    <w:p>
      <w:pPr>
        <w:spacing w:after="0"/>
        <w:ind w:left="0"/>
        <w:jc w:val="both"/>
      </w:pPr>
      <w:r>
        <w:rPr>
          <w:rFonts w:ascii="Times New Roman"/>
          <w:b w:val="false"/>
          <w:i w:val="false"/>
          <w:color w:val="000000"/>
          <w:sz w:val="28"/>
        </w:rPr>
        <w:t xml:space="preserve">
      94-тармақтың бірінші абзацында: </w:t>
      </w:r>
      <w:r>
        <w:br/>
      </w:r>
      <w:r>
        <w:rPr>
          <w:rFonts w:ascii="Times New Roman"/>
          <w:b w:val="false"/>
          <w:i w:val="false"/>
          <w:color w:val="000000"/>
          <w:sz w:val="28"/>
        </w:rPr>
        <w:t xml:space="preserve">
      "(айналасындағыларға айқын көрінетіндей) болуы;" деген сөздерден кейін "сыбайлас жемқорлық құқық бұзушылық не сыбайлас жемқорлыққа жағдай туғызатын құқық бұзушылық жасағаны үшін; қызметтік міндеттерін орындауға байланысты ішкі істер органдарының қызметкеріне белгілі болған мемлекеттік, қызметтік немесе заңмен қорғалатын өзге де құпияны құрайтын мәліметтерді жария ету;" деген сөздермен толықтырылсын; </w:t>
      </w:r>
      <w:r>
        <w:br/>
      </w:r>
      <w:r>
        <w:rPr>
          <w:rFonts w:ascii="Times New Roman"/>
          <w:b w:val="false"/>
          <w:i w:val="false"/>
          <w:color w:val="000000"/>
          <w:sz w:val="28"/>
        </w:rPr>
        <w:t xml:space="preserve">
      "және т.б." деген сөздер алынып тасталсын; </w:t>
      </w:r>
    </w:p>
    <w:bookmarkEnd w:id="15"/>
    <w:bookmarkStart w:name="z17" w:id="16"/>
    <w:p>
      <w:pPr>
        <w:spacing w:after="0"/>
        <w:ind w:left="0"/>
        <w:jc w:val="both"/>
      </w:pPr>
      <w:r>
        <w:rPr>
          <w:rFonts w:ascii="Times New Roman"/>
          <w:b w:val="false"/>
          <w:i w:val="false"/>
          <w:color w:val="000000"/>
          <w:sz w:val="28"/>
        </w:rPr>
        <w:t xml:space="preserve">
      95-тармақтың екінші абзацындағы "екі ай" деген сөздер "бір ай"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96-тармақ мынадай редакцияда жазылсын: </w:t>
      </w:r>
      <w:r>
        <w:br/>
      </w:r>
      <w:r>
        <w:rPr>
          <w:rFonts w:ascii="Times New Roman"/>
          <w:b w:val="false"/>
          <w:i w:val="false"/>
          <w:color w:val="000000"/>
          <w:sz w:val="28"/>
        </w:rPr>
        <w:t xml:space="preserve">
      "96. Қатардағы және басшы құрамдағы адамдарды қызметтен босатуды осы лауазымдарға қызметкерлерді қабылдауға және тағайындауға құқық берілген лауазымды адамдар жүргізеді."; </w:t>
      </w:r>
    </w:p>
    <w:bookmarkEnd w:id="17"/>
    <w:bookmarkStart w:name="z19" w:id="18"/>
    <w:p>
      <w:pPr>
        <w:spacing w:after="0"/>
        <w:ind w:left="0"/>
        <w:jc w:val="both"/>
      </w:pPr>
      <w:r>
        <w:rPr>
          <w:rFonts w:ascii="Times New Roman"/>
          <w:b w:val="false"/>
          <w:i w:val="false"/>
          <w:color w:val="000000"/>
          <w:sz w:val="28"/>
        </w:rPr>
        <w:t xml:space="preserve">
      97-тармақ алынып тасталсын; </w:t>
      </w:r>
    </w:p>
    <w:bookmarkEnd w:id="18"/>
    <w:bookmarkStart w:name="z20" w:id="19"/>
    <w:p>
      <w:pPr>
        <w:spacing w:after="0"/>
        <w:ind w:left="0"/>
        <w:jc w:val="both"/>
      </w:pPr>
      <w:r>
        <w:rPr>
          <w:rFonts w:ascii="Times New Roman"/>
          <w:b w:val="false"/>
          <w:i w:val="false"/>
          <w:color w:val="000000"/>
          <w:sz w:val="28"/>
        </w:rPr>
        <w:t xml:space="preserve">
      111-тармақ мынадай редакцияда жазылсын: </w:t>
      </w:r>
      <w:r>
        <w:br/>
      </w:r>
      <w:r>
        <w:rPr>
          <w:rFonts w:ascii="Times New Roman"/>
          <w:b w:val="false"/>
          <w:i w:val="false"/>
          <w:color w:val="000000"/>
          <w:sz w:val="28"/>
        </w:rPr>
        <w:t xml:space="preserve">
      "111. Ішкі істер органдарының қызметкерлеріне теріс қылықтары анықталған күнінен бастап бір айдан және теріс қылықтар жасаған күннен бастап алты айдан кешіктірмей тәртіптік жаза қолданылады. </w:t>
      </w:r>
      <w:r>
        <w:br/>
      </w:r>
      <w:r>
        <w:rPr>
          <w:rFonts w:ascii="Times New Roman"/>
          <w:b w:val="false"/>
          <w:i w:val="false"/>
          <w:color w:val="000000"/>
          <w:sz w:val="28"/>
        </w:rPr>
        <w:t xml:space="preserve">
      Сыбайлас жемқорлық құқық бұзушылық немесе сыбайлас жемқорлыққа жағдай туғызатын құқық бұзушылық жасағаны үшін теріс қылық жасағаны анықталған күнінен бастап үш айдан және теріс қылық жасалған күннен бастап бір жылдан кешіктірмей тәртіптік жаза қолданылады. </w:t>
      </w:r>
      <w:r>
        <w:br/>
      </w:r>
      <w:r>
        <w:rPr>
          <w:rFonts w:ascii="Times New Roman"/>
          <w:b w:val="false"/>
          <w:i w:val="false"/>
          <w:color w:val="000000"/>
          <w:sz w:val="28"/>
        </w:rPr>
        <w:t xml:space="preserve">
      Қылмыстық іс қозғаудан бас тартылған не қылмыстық іс тоқтатылған жағдайда, бірақ қызметкердің әрекеттерінде сыбайлас жемқорлық әкімшілік құқық бұзушылық немесе тәртіптік теріс қылық белгілері болған жағдайда тәртіптік жаза қылмыстық іс қозғаудан бас тарту не оны қысқарту туралы шешім қабылданған күннен бастап үш айдан кешіктірмей қолданылуы мүмкін. </w:t>
      </w:r>
      <w:r>
        <w:br/>
      </w:r>
      <w:r>
        <w:rPr>
          <w:rFonts w:ascii="Times New Roman"/>
          <w:b w:val="false"/>
          <w:i w:val="false"/>
          <w:color w:val="000000"/>
          <w:sz w:val="28"/>
        </w:rPr>
        <w:t xml:space="preserve">
      Жаза қолданар алдында қатардағы және басшы құрамдағы адамнан түсініктеме алынуы тиіс. </w:t>
      </w:r>
      <w:r>
        <w:br/>
      </w:r>
      <w:r>
        <w:rPr>
          <w:rFonts w:ascii="Times New Roman"/>
          <w:b w:val="false"/>
          <w:i w:val="false"/>
          <w:color w:val="000000"/>
          <w:sz w:val="28"/>
        </w:rPr>
        <w:t xml:space="preserve">
      Қызметкердің түсініктеме беруден бас тартуы жаза қолдану үшін кедергі болып табылмайды. Мұндай бас тарту оған қатысқан куәгерлерді көрсете отырып, актімен ресімделеді. </w:t>
      </w:r>
      <w:r>
        <w:br/>
      </w:r>
      <w:r>
        <w:rPr>
          <w:rFonts w:ascii="Times New Roman"/>
          <w:b w:val="false"/>
          <w:i w:val="false"/>
          <w:color w:val="000000"/>
          <w:sz w:val="28"/>
        </w:rPr>
        <w:t xml:space="preserve">
      Кінәлі адамдарды анықтау, қызметкердің теріс қылық не өзге де құқық бұзушылық жасауына ықпал ететін себептер мен жағдайларды айқындау мақсатында, әдетте, ішкі істер органы басшысының нұсқауы бойынша тағайындалатын қызметтік тексеріс жүргізіледі. </w:t>
      </w:r>
      <w:r>
        <w:br/>
      </w:r>
      <w:r>
        <w:rPr>
          <w:rFonts w:ascii="Times New Roman"/>
          <w:b w:val="false"/>
          <w:i w:val="false"/>
          <w:color w:val="000000"/>
          <w:sz w:val="28"/>
        </w:rPr>
        <w:t xml:space="preserve">
      Қызметтік тексерістер қолданыстағы заңнамаға сәйкес, оның ішінде: </w:t>
      </w:r>
      <w:r>
        <w:br/>
      </w:r>
      <w:r>
        <w:rPr>
          <w:rFonts w:ascii="Times New Roman"/>
          <w:b w:val="false"/>
          <w:i w:val="false"/>
          <w:color w:val="000000"/>
          <w:sz w:val="28"/>
        </w:rPr>
        <w:t xml:space="preserve">
      Ішкі істер министрлігі басшылығының, комитеттердің, облыстардың, Астана, Алматы қалаларының және көліктегі ішкі істер департаменттерінің, Ішкі істер министрлігінің қарамағындағы оқу орындары мен ұйымдардың нұсқауы (тапсырма-жоспар); </w:t>
      </w:r>
      <w:r>
        <w:br/>
      </w:r>
      <w:r>
        <w:rPr>
          <w:rFonts w:ascii="Times New Roman"/>
          <w:b w:val="false"/>
          <w:i w:val="false"/>
          <w:color w:val="000000"/>
          <w:sz w:val="28"/>
        </w:rPr>
        <w:t xml:space="preserve">
      ішкі істер органдары қызметкерлерінің баянаттары мен басқа құқық қорғау және сот органдары қызметкерлерінің хабарламалары негізінде жүргізіледі. </w:t>
      </w:r>
      <w:r>
        <w:br/>
      </w:r>
      <w:r>
        <w:rPr>
          <w:rFonts w:ascii="Times New Roman"/>
          <w:b w:val="false"/>
          <w:i w:val="false"/>
          <w:color w:val="000000"/>
          <w:sz w:val="28"/>
        </w:rPr>
        <w:t xml:space="preserve">
      Қызметке толық сай еместігі туралы ескерту, атқарып отырған лауазымынан босату және атқарып отырған лауазымынан алу түріндегі жазалар жүргізілген қызметтік тексерістің нәтижелері және тәртіптік комиссияның тиісті қорытындылары не ішкі істер органдарының қызметін тексеруді қарау қорытындылары бойынша Ішкі істер министрлігі алқасының немесе жедел кеңестің шешіміне сәйкес қолданылады. </w:t>
      </w:r>
      <w:r>
        <w:br/>
      </w:r>
      <w:r>
        <w:rPr>
          <w:rFonts w:ascii="Times New Roman"/>
          <w:b w:val="false"/>
          <w:i w:val="false"/>
          <w:color w:val="000000"/>
          <w:sz w:val="28"/>
        </w:rPr>
        <w:t xml:space="preserve">
      Ішкі істер министрлігінің алқасында немесе жедел кеңесте ішкі істер органдарының қызметін тексеру нәтижелері бойынша қызметкерлерді өзге де тәртіптік жауапқа тарту туралы шешім қабылдануы мүмкін.". </w:t>
      </w:r>
    </w:p>
    <w:bookmarkEnd w:id="19"/>
    <w:bookmarkStart w:name="z21" w:id="20"/>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