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5529" w14:textId="6cf5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азаматтардың өзара сапарлары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4 желтоқсандағы N 1169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Армения Республикасының Үкіметі арасындағы азаматтардың өзара сапарлары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Армения Республикасының Үкіметі арасындағы азаматтардың өзара сапарлары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2006 жылғы 6 қарашада Астана қаласында қол қойылған Қазақстан Республикасының Үкіметі мен Армения Республикасының Үкіметі арасындағы азаматтардың өзара сапарлары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Армения Республикасының Үкіметі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азаматтардың өзара сапарлары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
</w:t>
      </w:r>
      <w:r>
        <w:br/>
      </w:r>
      <w:r>
        <w:rPr>
          <w:rFonts w:ascii="Times New Roman"/>
          <w:b w:val="false"/>
          <w:i w:val="false"/>
          <w:color w:val="000000"/>
          <w:sz w:val="28"/>
        </w:rPr>
        <w:t>
      екі мемлекет арасындағы достық қатынастарды одан әрі дамыту мақсатында,
</w:t>
      </w:r>
      <w:r>
        <w:br/>
      </w:r>
      <w:r>
        <w:rPr>
          <w:rFonts w:ascii="Times New Roman"/>
          <w:b w:val="false"/>
          <w:i w:val="false"/>
          <w:color w:val="000000"/>
          <w:sz w:val="28"/>
        </w:rPr>
        <w:t>
      екі мемлекет азаматтарының өзара сапарлары режимін тәртіпке келтіру ниетін басшылыққа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Тарап мемлекетінің азаматтары, оның ішінде үшінші мемлекетте тұрақты тұратындар не уақытша жүргендер, шетелге жол жүру үшін жарамды құжаттар негізінде баратын мемлекеттің мемлекеттік шекарасын кесіп өткен күннен бастап тоқсан күнге дейінгі мерзімде екінші Тарап мемлекетінің аумағына визасыз келе алады, транзитпен өте алады, кете алады, және онда бола алады.
</w:t>
      </w:r>
      <w:r>
        <w:br/>
      </w:r>
      <w:r>
        <w:rPr>
          <w:rFonts w:ascii="Times New Roman"/>
          <w:b w:val="false"/>
          <w:i w:val="false"/>
          <w:color w:val="000000"/>
          <w:sz w:val="28"/>
        </w:rPr>
        <w:t>
      2. Осы баптың 1-тармағында көрсетілген болу мерзімі әрбір Тарап мемлекетінің ұлттық заңнамасына сәйкес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азаматтары осы Келісім ұғымында мынадай құжаттар бойынша Тараптар мемлекеттерінің аумақтарына келе алады, кете алады, жүре алады және транзитпен өте алады:
</w:t>
      </w:r>
      <w:r>
        <w:br/>
      </w:r>
      <w:r>
        <w:rPr>
          <w:rFonts w:ascii="Times New Roman"/>
          <w:b w:val="false"/>
          <w:i w:val="false"/>
          <w:color w:val="000000"/>
          <w:sz w:val="28"/>
        </w:rPr>
        <w:t>
      а) Қазақстан Республикасының азаматтары үшін:
</w:t>
      </w:r>
      <w:r>
        <w:br/>
      </w:r>
      <w:r>
        <w:rPr>
          <w:rFonts w:ascii="Times New Roman"/>
          <w:b w:val="false"/>
          <w:i w:val="false"/>
          <w:color w:val="000000"/>
          <w:sz w:val="28"/>
        </w:rPr>
        <w:t>
      дипломаттық паспорт;
</w:t>
      </w:r>
      <w:r>
        <w:br/>
      </w:r>
      <w:r>
        <w:rPr>
          <w:rFonts w:ascii="Times New Roman"/>
          <w:b w:val="false"/>
          <w:i w:val="false"/>
          <w:color w:val="000000"/>
          <w:sz w:val="28"/>
        </w:rPr>
        <w:t>
      қызметтік паспорт;
</w:t>
      </w:r>
      <w:r>
        <w:br/>
      </w:r>
      <w:r>
        <w:rPr>
          <w:rFonts w:ascii="Times New Roman"/>
          <w:b w:val="false"/>
          <w:i w:val="false"/>
          <w:color w:val="000000"/>
          <w:sz w:val="28"/>
        </w:rPr>
        <w:t>
      Қазақстан Республикасы азаматының паспорты;
</w:t>
      </w:r>
      <w:r>
        <w:br/>
      </w:r>
      <w:r>
        <w:rPr>
          <w:rFonts w:ascii="Times New Roman"/>
          <w:b w:val="false"/>
          <w:i w:val="false"/>
          <w:color w:val="000000"/>
          <w:sz w:val="28"/>
        </w:rPr>
        <w:t>
      теңізшінің паспорты (кеме журналында жазба немесе одан көшірме болған жағдайда);
</w:t>
      </w:r>
      <w:r>
        <w:br/>
      </w:r>
      <w:r>
        <w:rPr>
          <w:rFonts w:ascii="Times New Roman"/>
          <w:b w:val="false"/>
          <w:i w:val="false"/>
          <w:color w:val="000000"/>
          <w:sz w:val="28"/>
        </w:rPr>
        <w:t>
      Қазақстан Республикасына қайта оралуына арналған куәлік (Қазақстан Республикасына қайта оралу үшін ғана);
</w:t>
      </w:r>
      <w:r>
        <w:br/>
      </w:r>
      <w:r>
        <w:rPr>
          <w:rFonts w:ascii="Times New Roman"/>
          <w:b w:val="false"/>
          <w:i w:val="false"/>
          <w:color w:val="000000"/>
          <w:sz w:val="28"/>
        </w:rPr>
        <w:t>
      б) Армения Республикасының азаматтары үшін:
</w:t>
      </w:r>
      <w:r>
        <w:br/>
      </w:r>
      <w:r>
        <w:rPr>
          <w:rFonts w:ascii="Times New Roman"/>
          <w:b w:val="false"/>
          <w:i w:val="false"/>
          <w:color w:val="000000"/>
          <w:sz w:val="28"/>
        </w:rPr>
        <w:t>
      дипломаттық паспорт;
</w:t>
      </w:r>
      <w:r>
        <w:br/>
      </w:r>
      <w:r>
        <w:rPr>
          <w:rFonts w:ascii="Times New Roman"/>
          <w:b w:val="false"/>
          <w:i w:val="false"/>
          <w:color w:val="000000"/>
          <w:sz w:val="28"/>
        </w:rPr>
        <w:t>
      Армения Республикасы азаматының паспорты (шет мемлекеттерде жарамдылық мерзімі туралы белгісі бар);
</w:t>
      </w:r>
      <w:r>
        <w:br/>
      </w:r>
      <w:r>
        <w:rPr>
          <w:rFonts w:ascii="Times New Roman"/>
          <w:b w:val="false"/>
          <w:i w:val="false"/>
          <w:color w:val="000000"/>
          <w:sz w:val="28"/>
        </w:rPr>
        <w:t>
      Армения Республикасына қайта оралуына арналған куәлік (Армения Республикасына қайта оралу үшін ғана).
</w:t>
      </w:r>
      <w:r>
        <w:br/>
      </w:r>
      <w:r>
        <w:rPr>
          <w:rFonts w:ascii="Times New Roman"/>
          <w:b w:val="false"/>
          <w:i w:val="false"/>
          <w:color w:val="000000"/>
          <w:sz w:val="28"/>
        </w:rPr>
        <w:t>
      2. Тараптар шетелге жол жүру үшін жарамды жаңа құжаттардың енгізілуі туралы, сондай-ақ бұрыннан бар құжаттарға өзгерістер енгізу туралы бір-біріне дипломатиялық арналар арқылы ноталар алмасу жолымен алдын ала хабарлайтын болады және олардың үлгілерімен алмасады.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Дипломаттық немесе қызметтік паспорттары бар және дипломатиялық миссияның немесе олардың өкілдіктерінің мәртебесі бар және екінші Тарап мемлекетінің аумағында орналасқан дипломатиялық өкілдіктің қызметкерлері, консулдық мекеменің қызметкерлері немесе халықаралық ұйымдардың қызметкерлері болып табылатын бір Тарап мемлекетінің азаматтары, өздерінің қызмет бабындағы міндеттерін орындаудың бүкіл мерзімі ішінде осы мемлекеттің аумағына визасыз келе алады, кете алады және онда бола алады.
</w:t>
      </w:r>
      <w:r>
        <w:br/>
      </w:r>
      <w:r>
        <w:rPr>
          <w:rFonts w:ascii="Times New Roman"/>
          <w:b w:val="false"/>
          <w:i w:val="false"/>
          <w:color w:val="000000"/>
          <w:sz w:val="28"/>
        </w:rPr>
        <w:t>
      2. Осы баптың 1-тармағының ережелері аталған адамдармен бірге тұратын отбасы мүшелеріне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Тарап мемлекетінің аумағына тоқсан күннен артық мерзімге келетін бір Тарап мемлекетінің азаматтары қабылдайтын мемлекеттің визасын алуға міндетті.
</w:t>
      </w:r>
      <w:r>
        <w:br/>
      </w:r>
      <w:r>
        <w:rPr>
          <w:rFonts w:ascii="Times New Roman"/>
          <w:b w:val="false"/>
          <w:i w:val="false"/>
          <w:color w:val="000000"/>
          <w:sz w:val="28"/>
        </w:rPr>
        <w:t>
      2. Екінші Тарап мемлекетінің аумағында тұрақты тұратын бір Тарап мемлекетінің азаматтары олардың тұрақты тұратынын растайтын құжаттары болған жағдайда осы мемлекет аумағынан визасыз шыға алады және қайтып орала алады.
</w:t>
      </w:r>
      <w:r>
        <w:br/>
      </w:r>
      <w:r>
        <w:rPr>
          <w:rFonts w:ascii="Times New Roman"/>
          <w:b w:val="false"/>
          <w:i w:val="false"/>
          <w:color w:val="000000"/>
          <w:sz w:val="28"/>
        </w:rPr>
        <w:t>
      3. Екінші Тарап мемлекетінің аумағында тұрақты тұратын бір Тарап мемлекетінің азаматтары тұрып жатқан елінің заңнамасына сәйкес тұрақты түру үшін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азаматтары халықаралық қатынастар үшін ашық шекаралық өткізу пункттері арқылы екінші Тарап мемлекетінің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қатынастар туралы Вена конвенциясының және Консулдық қатынастар туралы Вена конвенциясының ережелеріне нұқсан келтірместен бір Тарап мемлекетінің азаматтары екінші Тарап мемлекетінің шекарасын кесіп өткен кезде және оның аумағында болған уақытында осы Тарап мемлекетінің ұлттық заңнамасын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басқа Тарап мемлекетінің өз аумағында болуы қажетсіз деп есептелетін азаматтарының келуінен бас тарту немесе олардың болу мерзімін қысқарту сияқты Тараптар мемлекеттерінің құқықтарын шектемейді. Тараптардың әрқайсысы екінші Тарап мемлекетінен кетуі ұйғарылған өзі азаматтарын шарт қоймастан және кез келген уақытта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Екінші Тарап мемлекетінің аумағында осы Келісімнің 2-бабында көрсетілген құжаттарды жоғалтқан бір Тарап мемлекетінің азаматтары бұл туралы өзі болатын мемлекеттің құзыретті органдарына кідіріссіз хабарлауға тиіс, олар құжаттардың жоғалғаны туралы өтінішті растайтын анықтама береді.
</w:t>
      </w:r>
      <w:r>
        <w:br/>
      </w:r>
      <w:r>
        <w:rPr>
          <w:rFonts w:ascii="Times New Roman"/>
          <w:b w:val="false"/>
          <w:i w:val="false"/>
          <w:color w:val="000000"/>
          <w:sz w:val="28"/>
        </w:rPr>
        <w:t>
      2. Осы баптың 1-тармағында көрсетілген тұлғаларға, олар азаматтығын алған мемлекеттің дипломатиялық өкілдіктері немесе консулдық мекемелері шетелге жол жүру үшін жарамды жаңа құжат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келу, болу және кету шарттарының өзгерістері туралы дипломатиялық арналар арқылы бір-бірін хабардар ететін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келісім бойынша осы Келісімге өзгерістер мен толықтырулар енгізе алады, олар осы Келісімнің ажырамас бөлігі болып табылатын жеке хаттамалармен ресімделеді, және осы Келісімнің 2-бабының 2 тармағында айтылған жағдайларды қоспағанда, осы Келісімнің күшіне енгізілуі үшін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түсіндіруге және орындауға қатысты даулы мәселелер Тараптардың арасында консультациялар және келіссөздер арқылы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әрқайсысының, егер ол мемлекеттің қауіпсіздігін, қоғамдық тәртіпті немесе өз мемлекеті халқының денсаулығын сақтауды қамтамасыз ету үшін қажет болса, осы Келісімнің жекелеген ережелерінің қолданысын толық немесе ішінара тоқтата тұруға құқығы бар.
</w:t>
      </w:r>
      <w:r>
        <w:br/>
      </w:r>
      <w:r>
        <w:rPr>
          <w:rFonts w:ascii="Times New Roman"/>
          <w:b w:val="false"/>
          <w:i w:val="false"/>
          <w:color w:val="000000"/>
          <w:sz w:val="28"/>
        </w:rPr>
        <w:t>
      2. Осы баптың 1-тармағында көзделген шараларды қабылдау туралы және олардың күшін жою туралы Тараптар бір-біріне дипломатиялық арналар арқылы дереу хабарлайтын болады.
</w:t>
      </w:r>
      <w:r>
        <w:br/>
      </w:r>
      <w:r>
        <w:rPr>
          <w:rFonts w:ascii="Times New Roman"/>
          <w:b w:val="false"/>
          <w:i w:val="false"/>
          <w:color w:val="000000"/>
          <w:sz w:val="28"/>
        </w:rPr>
        <w:t>
      3. Осы Келісімнің әрекетінің толық немесе ішінара тоқтатыла тұруы осы Келісімнің ережелеріне сәйкес бір Тарап мемлекетінің аумағында жүрген Тараптар мемлекеттері азаматтарының онда болу тәртібіне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
</w:t>
      </w:r>
      <w:r>
        <w:br/>
      </w:r>
      <w:r>
        <w:rPr>
          <w:rFonts w:ascii="Times New Roman"/>
          <w:b w:val="false"/>
          <w:i w:val="false"/>
          <w:color w:val="000000"/>
          <w:sz w:val="28"/>
        </w:rPr>
        <w:t>
      2. Тараптардың әрқайсысы бұл туралы екінші Тарапқа жазбаша нысанда хабарлап, осы Келісімнің қолданысын тоқтата алады. Мұндай жағдайда осындай хабарлама алынған күнінен бастап тоқсан күн өткеннен кейін Келісім күшін жояды.
</w:t>
      </w:r>
      <w:r>
        <w:br/>
      </w:r>
      <w:r>
        <w:rPr>
          <w:rFonts w:ascii="Times New Roman"/>
          <w:b w:val="false"/>
          <w:i w:val="false"/>
          <w:color w:val="000000"/>
          <w:sz w:val="28"/>
        </w:rPr>
        <w:t>
      2006 жылғы 6 қарашада Астана қаласында әрқайсысы қазақ, армян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