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4ebca" w14:textId="6a4eb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"Өңдеу саласына арналған техникалық және қызмет көрсету еңбегінің кадрларын даярлау және қайта даярлау жөніндегі өңіраралық кәсіптік орталығы" республикалық мемлекеттік қазыналық кәсіпорнын құру туралы</w:t>
      </w:r>
    </w:p>
    <w:p>
      <w:pPr>
        <w:spacing w:after="0"/>
        <w:ind w:left="0"/>
        <w:jc w:val="both"/>
      </w:pPr>
      <w:r>
        <w:rPr>
          <w:rFonts w:ascii="Times New Roman"/>
          <w:b w:val="false"/>
          <w:i w:val="false"/>
          <w:color w:val="000000"/>
          <w:sz w:val="28"/>
        </w:rPr>
        <w:t>Қазақстан Республикасы Үкіметінің 2007 жылғы 21 желтоқсандағы N 1244 Қаулысы.</w:t>
      </w:r>
    </w:p>
    <w:p>
      <w:pPr>
        <w:spacing w:after="0"/>
        <w:ind w:left="0"/>
        <w:jc w:val="both"/>
      </w:pPr>
      <w:bookmarkStart w:name="z2" w:id="0"/>
      <w:r>
        <w:rPr>
          <w:rFonts w:ascii="Times New Roman"/>
          <w:b w:val="false"/>
          <w:i w:val="false"/>
          <w:color w:val="000000"/>
          <w:sz w:val="28"/>
        </w:rPr>
        <w:t xml:space="preserve">
      "Мемлекет басшысының 2005-2007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2007-2009 жылдарға арналған бағдарламасын орындау жөніндегі іс-шаралар жоспарын бекіту туралы" Қазақстан Республикасы Үкіметінің 2007 жылғы 20 сәуірдегі N 319  </w:t>
      </w:r>
      <w:r>
        <w:rPr>
          <w:rFonts w:ascii="Times New Roman"/>
          <w:b w:val="false"/>
          <w:i w:val="false"/>
          <w:color w:val="000000"/>
          <w:sz w:val="28"/>
        </w:rPr>
        <w:t xml:space="preserve">қаулысын </w:t>
      </w:r>
      <w:r>
        <w:rPr>
          <w:rFonts w:ascii="Times New Roman"/>
          <w:b w:val="false"/>
          <w:i w:val="false"/>
          <w:color w:val="000000"/>
          <w:sz w:val="28"/>
        </w:rPr>
        <w:t xml:space="preserve">іске асыру мақсатында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3" w:id="1"/>
    <w:p>
      <w:pPr>
        <w:spacing w:after="0"/>
        <w:ind w:left="0"/>
        <w:jc w:val="both"/>
      </w:pPr>
      <w:r>
        <w:rPr>
          <w:rFonts w:ascii="Times New Roman"/>
          <w:b w:val="false"/>
          <w:i w:val="false"/>
          <w:color w:val="000000"/>
          <w:sz w:val="28"/>
        </w:rPr>
        <w:t xml:space="preserve">
      1. Оңтүстік Қазақстан облысының Шымкент қаласында Қазақстан Республикасы Білім және ғылым министрлігінің "Өңдеу саласына арналған техникалық және қызмет көрсету еңбегінің кадрларын даярлау және қайта даярлау жөніндегі өңіраралық кәсіптік орталығы" республикалық мемлекеттік қазыналық кәсіпорны (бұдан әрі - кәсіпорын) құрылсын. </w:t>
      </w:r>
    </w:p>
    <w:bookmarkEnd w:id="1"/>
    <w:bookmarkStart w:name="z4" w:id="2"/>
    <w:p>
      <w:pPr>
        <w:spacing w:after="0"/>
        <w:ind w:left="0"/>
        <w:jc w:val="both"/>
      </w:pPr>
      <w:r>
        <w:rPr>
          <w:rFonts w:ascii="Times New Roman"/>
          <w:b w:val="false"/>
          <w:i w:val="false"/>
          <w:color w:val="000000"/>
          <w:sz w:val="28"/>
        </w:rPr>
        <w:t xml:space="preserve">
      2. Қазақстан Республикасы Білім және ғылым министрлігі кәсіпорынды мемлекеттік басқару органы болып белгіленсін. </w:t>
      </w:r>
    </w:p>
    <w:bookmarkEnd w:id="2"/>
    <w:bookmarkStart w:name="z5" w:id="3"/>
    <w:p>
      <w:pPr>
        <w:spacing w:after="0"/>
        <w:ind w:left="0"/>
        <w:jc w:val="both"/>
      </w:pPr>
      <w:r>
        <w:rPr>
          <w:rFonts w:ascii="Times New Roman"/>
          <w:b w:val="false"/>
          <w:i w:val="false"/>
          <w:color w:val="000000"/>
          <w:sz w:val="28"/>
        </w:rPr>
        <w:t xml:space="preserve">
      3. Кәсіпорын қызметінің негізгі мәні білім беру саласындағы өндірістік-шаруашылық қызметті жүзеге асыру болып белгіленсін. </w:t>
      </w:r>
    </w:p>
    <w:bookmarkEnd w:id="3"/>
    <w:bookmarkStart w:name="z6" w:id="4"/>
    <w:p>
      <w:pPr>
        <w:spacing w:after="0"/>
        <w:ind w:left="0"/>
        <w:jc w:val="both"/>
      </w:pPr>
      <w:r>
        <w:rPr>
          <w:rFonts w:ascii="Times New Roman"/>
          <w:b w:val="false"/>
          <w:i w:val="false"/>
          <w:color w:val="000000"/>
          <w:sz w:val="28"/>
        </w:rPr>
        <w:t xml:space="preserve">
      4. Қазақстан Республикасы Білім және ғылым министрлігі заңнамада белгіленген тәртіппен: </w:t>
      </w:r>
    </w:p>
    <w:bookmarkEnd w:id="4"/>
    <w:p>
      <w:pPr>
        <w:spacing w:after="0"/>
        <w:ind w:left="0"/>
        <w:jc w:val="both"/>
      </w:pPr>
      <w:r>
        <w:rPr>
          <w:rFonts w:ascii="Times New Roman"/>
          <w:b w:val="false"/>
          <w:i w:val="false"/>
          <w:color w:val="000000"/>
          <w:sz w:val="28"/>
        </w:rPr>
        <w:t xml:space="preserve">
      1) Қазақстан Республикасы Қаржы министрлігінің Мемлекеттік мүлік және жекешелендіру комитетіне кәсіпорынның жарғысын бекітуге ұсынуды; </w:t>
      </w:r>
    </w:p>
    <w:p>
      <w:pPr>
        <w:spacing w:after="0"/>
        <w:ind w:left="0"/>
        <w:jc w:val="both"/>
      </w:pPr>
      <w:r>
        <w:rPr>
          <w:rFonts w:ascii="Times New Roman"/>
          <w:b w:val="false"/>
          <w:i w:val="false"/>
          <w:color w:val="000000"/>
          <w:sz w:val="28"/>
        </w:rPr>
        <w:t xml:space="preserve">
      2) әділет органдарында кәсіпорынның мемлекеттік тіркелуін; </w:t>
      </w:r>
    </w:p>
    <w:p>
      <w:pPr>
        <w:spacing w:after="0"/>
        <w:ind w:left="0"/>
        <w:jc w:val="both"/>
      </w:pPr>
      <w:r>
        <w:rPr>
          <w:rFonts w:ascii="Times New Roman"/>
          <w:b w:val="false"/>
          <w:i w:val="false"/>
          <w:color w:val="000000"/>
          <w:sz w:val="28"/>
        </w:rPr>
        <w:t xml:space="preserve">
      3) Өңдеу саласына арналған техникалық және қызмет көрсету еңбегінің кадрларын даярлау және қайта даярлау жөніндегі өңіраралық кәсіптік орталығын салуды; </w:t>
      </w:r>
    </w:p>
    <w:p>
      <w:pPr>
        <w:spacing w:after="0"/>
        <w:ind w:left="0"/>
        <w:jc w:val="both"/>
      </w:pPr>
      <w:r>
        <w:rPr>
          <w:rFonts w:ascii="Times New Roman"/>
          <w:b w:val="false"/>
          <w:i w:val="false"/>
          <w:color w:val="000000"/>
          <w:sz w:val="28"/>
        </w:rPr>
        <w:t xml:space="preserve">
      4) осы қаулыдан туындайтын өзге де шараларды қабылдауды қамтамасыз етсін. </w:t>
      </w:r>
    </w:p>
    <w:bookmarkStart w:name="z7" w:id="5"/>
    <w:p>
      <w:pPr>
        <w:spacing w:after="0"/>
        <w:ind w:left="0"/>
        <w:jc w:val="both"/>
      </w:pPr>
      <w:r>
        <w:rPr>
          <w:rFonts w:ascii="Times New Roman"/>
          <w:b w:val="false"/>
          <w:i w:val="false"/>
          <w:color w:val="000000"/>
          <w:sz w:val="28"/>
        </w:rPr>
        <w:t xml:space="preserve">
      5. Қазақстан Республикасы Үкіметінің кейбір шешімдеріне мынадай толықтырулар енгізілсін: </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ҚР Үкіметінің 05.08.2013 </w:t>
      </w:r>
      <w:r>
        <w:rPr>
          <w:rFonts w:ascii="Times New Roman"/>
          <w:b w:val="false"/>
          <w:i w:val="false"/>
          <w:color w:val="000000"/>
          <w:sz w:val="28"/>
        </w:rPr>
        <w:t>№ 796</w:t>
      </w:r>
      <w:r>
        <w:rPr>
          <w:rFonts w:ascii="Times New Roman"/>
          <w:b w:val="false"/>
          <w:i w:val="false"/>
          <w:color w:val="ff0000"/>
          <w:sz w:val="28"/>
        </w:rPr>
        <w:t xml:space="preserve">; 19.08.2022 </w:t>
      </w:r>
      <w:r>
        <w:rPr>
          <w:rFonts w:ascii="Times New Roman"/>
          <w:b w:val="false"/>
          <w:i w:val="false"/>
          <w:color w:val="000000"/>
          <w:sz w:val="28"/>
        </w:rPr>
        <w:t>№ 581</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xml:space="preserve">
      6. Осы қаулы 2009 жылғы 1 қаңтардан бастап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