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29542" w14:textId="c0295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органдарының қызметін бағалаудың кейбір мәселелері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2007 жылғы 24 желтоқсандағы N 1265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 мемлекеттік органдарының қызметін бағалаудың кейбір мәселелері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мемлекеттік органдарының </w:t>
      </w:r>
      <w:r>
        <w:br/>
      </w:r>
      <w:r>
        <w:rPr>
          <w:rFonts w:ascii="Times New Roman"/>
          <w:b/>
          <w:i w:val="false"/>
          <w:color w:val="000000"/>
        </w:rPr>
        <w:t xml:space="preserve">
қызметін бағалаудың кейбір мәселелері туралы </w:t>
      </w:r>
    </w:p>
    <w:p>
      <w:pPr>
        <w:spacing w:after="0"/>
        <w:ind w:left="0"/>
        <w:jc w:val="both"/>
      </w:pPr>
      <w:r>
        <w:rPr>
          <w:rFonts w:ascii="Times New Roman"/>
          <w:b w:val="false"/>
          <w:i w:val="false"/>
          <w:color w:val="000000"/>
          <w:sz w:val="28"/>
        </w:rPr>
        <w:t xml:space="preserve">      Мемлекеттік басқару жүйесін одан әрі жетілдіру және мемлекеттік органдардың қызметін тиімді ұйымдастыру мақсатында  </w:t>
      </w:r>
      <w:r>
        <w:rPr>
          <w:rFonts w:ascii="Times New Roman"/>
          <w:b/>
          <w:i w:val="false"/>
          <w:color w:val="000000"/>
          <w:sz w:val="28"/>
        </w:rPr>
        <w:t xml:space="preserve">ҚАУЛЫ ЕТЕМІН: </w:t>
      </w:r>
      <w:r>
        <w:br/>
      </w:r>
      <w:r>
        <w:rPr>
          <w:rFonts w:ascii="Times New Roman"/>
          <w:b w:val="false"/>
          <w:i w:val="false"/>
          <w:color w:val="000000"/>
          <w:sz w:val="28"/>
        </w:rPr>
        <w:t xml:space="preserve">
      1. Қазақстан Республикасы мемлекеттік органдарының қызметін бағалау жүйесі (бұдан әрі - бағалау жүйесі) енгізілсін. </w:t>
      </w:r>
      <w:r>
        <w:br/>
      </w:r>
      <w:r>
        <w:rPr>
          <w:rFonts w:ascii="Times New Roman"/>
          <w:b w:val="false"/>
          <w:i w:val="false"/>
          <w:color w:val="000000"/>
          <w:sz w:val="28"/>
        </w:rPr>
        <w:t xml:space="preserve">
      2. Қазақстан Республикасы мемлекеттік органдарының қызметін бағалау мынадай бағыттар бойынша жүргізілсін: </w:t>
      </w:r>
      <w:r>
        <w:br/>
      </w:r>
      <w:r>
        <w:rPr>
          <w:rFonts w:ascii="Times New Roman"/>
          <w:b w:val="false"/>
          <w:i w:val="false"/>
          <w:color w:val="000000"/>
          <w:sz w:val="28"/>
        </w:rPr>
        <w:t xml:space="preserve">
      1) мемлекеттік, салалық (секторалдық), өңірлік және бюджеттік бағдарламаларды іске асырудың тиімділігі (нәтижелілігі); </w:t>
      </w:r>
      <w:r>
        <w:br/>
      </w:r>
      <w:r>
        <w:rPr>
          <w:rFonts w:ascii="Times New Roman"/>
          <w:b w:val="false"/>
          <w:i w:val="false"/>
          <w:color w:val="000000"/>
          <w:sz w:val="28"/>
        </w:rPr>
        <w:t xml:space="preserve">
      2) мемлекеттік қызметтер көрсетудің сапасы; </w:t>
      </w:r>
      <w:r>
        <w:br/>
      </w:r>
      <w:r>
        <w:rPr>
          <w:rFonts w:ascii="Times New Roman"/>
          <w:b w:val="false"/>
          <w:i w:val="false"/>
          <w:color w:val="000000"/>
          <w:sz w:val="28"/>
        </w:rPr>
        <w:t xml:space="preserve">
      3) мемлекеттік органдардың қызметін ұйымдастырудың тиімділігі. </w:t>
      </w:r>
      <w:r>
        <w:br/>
      </w:r>
      <w:r>
        <w:rPr>
          <w:rFonts w:ascii="Times New Roman"/>
          <w:b w:val="false"/>
          <w:i w:val="false"/>
          <w:color w:val="000000"/>
          <w:sz w:val="28"/>
        </w:rPr>
        <w:t xml:space="preserve">
      3. Стратегиялық мақсаттарға қол жеткізу дәрежесі, бағдарламалардың мақсаттары мен міндеттеріне, аралық және түпкі нәтижелерге, индикаторларға (сапалық және сандық параметрлерге) қол жеткізу дәрежесі, оларды орындаудың уақтылығы мемлекеттік, салалық (секторалдық), өңірлік және бюджеттік бағдарламаларды іске асырудың тиімділігін (нәтижелілігін) бағалаудың негізгі өлшемдері болып белгіленсін. </w:t>
      </w:r>
      <w:r>
        <w:br/>
      </w:r>
      <w:r>
        <w:rPr>
          <w:rFonts w:ascii="Times New Roman"/>
          <w:b w:val="false"/>
          <w:i w:val="false"/>
          <w:color w:val="000000"/>
          <w:sz w:val="28"/>
        </w:rPr>
        <w:t xml:space="preserve">
      4. Мемлекеттік қызметтер көрсетудің регламенттеріне және стандарттарына сәйкес жеке және заңды тұлғаларды қол жетімді және сапалы мемлекеттік қызметтермен қамтамасыз ету дәрежесі мемлекеттік қызметтер көрсетудің сапасын бағалаудың негізгі өлшемі болып белгіленсін. </w:t>
      </w:r>
      <w:r>
        <w:br/>
      </w:r>
      <w:r>
        <w:rPr>
          <w:rFonts w:ascii="Times New Roman"/>
          <w:b w:val="false"/>
          <w:i w:val="false"/>
          <w:color w:val="000000"/>
          <w:sz w:val="28"/>
        </w:rPr>
        <w:t xml:space="preserve">
      5. Мыналар: </w:t>
      </w:r>
      <w:r>
        <w:br/>
      </w:r>
      <w:r>
        <w:rPr>
          <w:rFonts w:ascii="Times New Roman"/>
          <w:b w:val="false"/>
          <w:i w:val="false"/>
          <w:color w:val="000000"/>
          <w:sz w:val="28"/>
        </w:rPr>
        <w:t xml:space="preserve">
      1) ұйымдық құрылымның мемлекеттік органның мақсаттарына, міндеттеріне және функцияларына сай болуы; </w:t>
      </w:r>
      <w:r>
        <w:br/>
      </w:r>
      <w:r>
        <w:rPr>
          <w:rFonts w:ascii="Times New Roman"/>
          <w:b w:val="false"/>
          <w:i w:val="false"/>
          <w:color w:val="000000"/>
          <w:sz w:val="28"/>
        </w:rPr>
        <w:t xml:space="preserve">
      2) адами ресурстарды басқарудың тиімділігі, кадр құрамының сапасы; </w:t>
      </w:r>
      <w:r>
        <w:br/>
      </w:r>
      <w:r>
        <w:rPr>
          <w:rFonts w:ascii="Times New Roman"/>
          <w:b w:val="false"/>
          <w:i w:val="false"/>
          <w:color w:val="000000"/>
          <w:sz w:val="28"/>
        </w:rPr>
        <w:t xml:space="preserve">
      3) веб-сайттардың сапасын қоса алғанда, мемлекеттік органның қызметін ұйымдастыруда ақпараттық технологияларды пайдалану дәрежесі, электрондық құжат айналымын енгізу деңгейі мемлекеттік органдардың қызметін ұйымдастыру тиімділігін бағалаудың негізгі өлшемдері болып белгіленсін. </w:t>
      </w:r>
      <w:r>
        <w:br/>
      </w:r>
      <w:r>
        <w:rPr>
          <w:rFonts w:ascii="Times New Roman"/>
          <w:b w:val="false"/>
          <w:i w:val="false"/>
          <w:color w:val="000000"/>
          <w:sz w:val="28"/>
        </w:rPr>
        <w:t xml:space="preserve">
      6. Бағалау жүргізілетін мынадай мемлекеттік органдар белгіленсін: </w:t>
      </w:r>
      <w:r>
        <w:br/>
      </w:r>
      <w:r>
        <w:rPr>
          <w:rFonts w:ascii="Times New Roman"/>
          <w:b w:val="false"/>
          <w:i w:val="false"/>
          <w:color w:val="000000"/>
          <w:sz w:val="28"/>
        </w:rPr>
        <w:t xml:space="preserve">
      1) Қазақстан Республикасы Үкіметінің құрамына кіретін орталық атқарушы органдар, сондай-ақ олардың ведомстволары мен аумақтық бөлімшелері; </w:t>
      </w:r>
      <w:r>
        <w:br/>
      </w:r>
      <w:r>
        <w:rPr>
          <w:rFonts w:ascii="Times New Roman"/>
          <w:b w:val="false"/>
          <w:i w:val="false"/>
          <w:color w:val="000000"/>
          <w:sz w:val="28"/>
        </w:rPr>
        <w:t xml:space="preserve">
      2) Қазақстан Республикасы Үкіметінің құрамына кірмейтін орталық атқарушы органдар, сондай-ақ олардың аумақтық бөлімшелері; </w:t>
      </w:r>
      <w:r>
        <w:br/>
      </w:r>
      <w:r>
        <w:rPr>
          <w:rFonts w:ascii="Times New Roman"/>
          <w:b w:val="false"/>
          <w:i w:val="false"/>
          <w:color w:val="000000"/>
          <w:sz w:val="28"/>
        </w:rPr>
        <w:t xml:space="preserve">
      3) Қазақстан Республикасының Президентіне тікелей бағынатын және есеп беретін мемлекеттік органдар, сондай-ақ олардың аумақтық бөлімшелері; </w:t>
      </w:r>
      <w:r>
        <w:br/>
      </w:r>
      <w:r>
        <w:rPr>
          <w:rFonts w:ascii="Times New Roman"/>
          <w:b w:val="false"/>
          <w:i w:val="false"/>
          <w:color w:val="000000"/>
          <w:sz w:val="28"/>
        </w:rPr>
        <w:t xml:space="preserve">
      4) жергілікті атқарушы органдар. </w:t>
      </w:r>
      <w:r>
        <w:br/>
      </w:r>
      <w:r>
        <w:rPr>
          <w:rFonts w:ascii="Times New Roman"/>
          <w:b w:val="false"/>
          <w:i w:val="false"/>
          <w:color w:val="000000"/>
          <w:sz w:val="28"/>
        </w:rPr>
        <w:t xml:space="preserve">
      7. Бағалау жүйесі өкілді және сот билігі органдарына, сондай-ақ Қазақстан Республикасы Қорғаныс министрлігіне, Қазақстан Республикасы Ішкі істер министрлігіне, Қазақстан Республикасы Төтенше жағдайлар министрлігіне, Қазақстан Республикасы Бас прокуратурасына, Қазақстан Республикасы Президентінің Күзет қызметіне, Қазақстан Республикасы Республикалық ұланына, Қазақстан Республикасы Ұлттық қауіпсіздік комитетіне, Қазақстан Республикасы Әділет министрлігінің Қылмыстық-атқару жүйесі комитетіне, Қазақстан Республикасы Экономикалық қылмысқа және сыбайлас жемқорлыққа қарсы күрес агенттігіне (қаржы полициясы) қолданылмайды деп белгіленсін. </w:t>
      </w:r>
      <w:r>
        <w:br/>
      </w:r>
      <w:r>
        <w:rPr>
          <w:rFonts w:ascii="Times New Roman"/>
          <w:b w:val="false"/>
          <w:i w:val="false"/>
          <w:color w:val="000000"/>
          <w:sz w:val="28"/>
        </w:rPr>
        <w:t xml:space="preserve">
      8. Мыналар: </w:t>
      </w:r>
      <w:r>
        <w:br/>
      </w:r>
      <w:r>
        <w:rPr>
          <w:rFonts w:ascii="Times New Roman"/>
          <w:b w:val="false"/>
          <w:i w:val="false"/>
          <w:color w:val="000000"/>
          <w:sz w:val="28"/>
        </w:rPr>
        <w:t xml:space="preserve">
      1) экономикалық және бюджеттік жоспарлау жөніндегі орталық және жергілікті уәкілетті органдар - мемлекеттік, салалық (секторалдық), өңірлік және бюджеттік бағдарламаларды іске асырудың тиімділігіне (нәтижелілігіне), мемлекеттік органдардың ұйымдық құрылымының тиімділігіне; </w:t>
      </w:r>
      <w:r>
        <w:br/>
      </w:r>
      <w:r>
        <w:rPr>
          <w:rFonts w:ascii="Times New Roman"/>
          <w:b w:val="false"/>
          <w:i w:val="false"/>
          <w:color w:val="000000"/>
          <w:sz w:val="28"/>
        </w:rPr>
        <w:t xml:space="preserve">
      2) мемлекеттік қызмет істері жөніндегі уәкілетті орган - адами ресурстарды басқарудың тиімділігіне және мемлекеттік қызметтер көрсету сапасына; </w:t>
      </w:r>
      <w:r>
        <w:br/>
      </w:r>
      <w:r>
        <w:rPr>
          <w:rFonts w:ascii="Times New Roman"/>
          <w:b w:val="false"/>
          <w:i w:val="false"/>
          <w:color w:val="000000"/>
          <w:sz w:val="28"/>
        </w:rPr>
        <w:t xml:space="preserve">
      3) ақпараттандыру саласындағы уәкілетті орган - ақпараттық технологияларды пайдалану дәрежесіне бағалау жүргізу жөніндегі уәкілетті органдар болып белгіленсін. </w:t>
      </w:r>
      <w:r>
        <w:br/>
      </w:r>
      <w:r>
        <w:rPr>
          <w:rFonts w:ascii="Times New Roman"/>
          <w:b w:val="false"/>
          <w:i w:val="false"/>
          <w:color w:val="000000"/>
          <w:sz w:val="28"/>
        </w:rPr>
        <w:t xml:space="preserve">
      9. Осы Жарлықтың 8-тармағында көрсетілген уәкілетті органдар жыл сайын бағалау жүйесінің тиісті бағыттары бойынша мемлекеттік органдар қызметінің тиімділігін бағалауды жүзеге асырсын және жүргізілген бағалаудың нәтижелерін экономикалық және бюджеттік жоспарлау жөніндегі орталық және жергілікті уәкілетті органдарға тапсырсын. </w:t>
      </w:r>
      <w:r>
        <w:br/>
      </w:r>
      <w:r>
        <w:rPr>
          <w:rFonts w:ascii="Times New Roman"/>
          <w:b w:val="false"/>
          <w:i w:val="false"/>
          <w:color w:val="000000"/>
          <w:sz w:val="28"/>
        </w:rPr>
        <w:t xml:space="preserve">
      Экономикалық және бюджеттік жоспарлау жөніндегі орталық және жергілікті уәкілетті органдар осы Жарлықтың 8-тармағында көрсетілген уәкілетті органдар жүргізген бағалау нәтижелерінің негізінде жыл сайын мемлекеттік органдар қызметін бағалаудың жиынтық қорытындыларын айқындасын. </w:t>
      </w:r>
      <w:r>
        <w:br/>
      </w:r>
      <w:r>
        <w:rPr>
          <w:rFonts w:ascii="Times New Roman"/>
          <w:b w:val="false"/>
          <w:i w:val="false"/>
          <w:color w:val="000000"/>
          <w:sz w:val="28"/>
        </w:rPr>
        <w:t xml:space="preserve">
      10. Осы Жарлықтың 6-тармағында көрсетілген мемлекеттік органдар өз қызметінің тиімділігіне ішкі бағалау жүргізсін. </w:t>
      </w:r>
      <w:r>
        <w:br/>
      </w:r>
      <w:r>
        <w:rPr>
          <w:rFonts w:ascii="Times New Roman"/>
          <w:b w:val="false"/>
          <w:i w:val="false"/>
          <w:color w:val="000000"/>
          <w:sz w:val="28"/>
        </w:rPr>
        <w:t xml:space="preserve">
      11. Бағалау жүйесі кезең-кезеңімен енгізілсін: </w:t>
      </w:r>
      <w:r>
        <w:br/>
      </w:r>
      <w:r>
        <w:rPr>
          <w:rFonts w:ascii="Times New Roman"/>
          <w:b w:val="false"/>
          <w:i w:val="false"/>
          <w:color w:val="000000"/>
          <w:sz w:val="28"/>
        </w:rPr>
        <w:t xml:space="preserve">
      1) бірінші кезең - 2008 жылы мемлекеттік басқарудың орталық деңгейінде; </w:t>
      </w:r>
      <w:r>
        <w:br/>
      </w:r>
      <w:r>
        <w:rPr>
          <w:rFonts w:ascii="Times New Roman"/>
          <w:b w:val="false"/>
          <w:i w:val="false"/>
          <w:color w:val="000000"/>
          <w:sz w:val="28"/>
        </w:rPr>
        <w:t xml:space="preserve">
      2) екінші кезең - 2009 - 2010 жылдары мемлекеттік басқарудың жергілікті деңгейінде (мемлекеттік басқарудың орталық деңгейінде пысықталған тетіктер мен құралдарды ескере отырып). </w:t>
      </w:r>
      <w:r>
        <w:br/>
      </w:r>
      <w:r>
        <w:rPr>
          <w:rFonts w:ascii="Times New Roman"/>
          <w:b w:val="false"/>
          <w:i w:val="false"/>
          <w:color w:val="000000"/>
          <w:sz w:val="28"/>
        </w:rPr>
        <w:t xml:space="preserve">
      12. Қазақстан Республикасының Үкіметі және облыстардың, Астана және Алматы қалаларының әкімдері: </w:t>
      </w:r>
      <w:r>
        <w:br/>
      </w:r>
      <w:r>
        <w:rPr>
          <w:rFonts w:ascii="Times New Roman"/>
          <w:b w:val="false"/>
          <w:i w:val="false"/>
          <w:color w:val="000000"/>
          <w:sz w:val="28"/>
        </w:rPr>
        <w:t xml:space="preserve">
      1) экономикалық және бюджеттік жоспарлау жөніндегі орталық және жергілікті уәкілетті органдар айқындаған мемлекеттік органдардың қызметін бағалаудың жиынтық қорытындылары негізінде мемлекеттік органдар қызметінің рейтингін айқындасын, бағалау нәтижелерін республикалық және жергілікті бұқаралық ақпарат құралдарында жарияласын және оларды мемлекеттік органдардың қызметін жетілдіру жөнінде одан әрі шаралар қабылдау үшін пайдалансын; </w:t>
      </w:r>
      <w:r>
        <w:br/>
      </w:r>
      <w:r>
        <w:rPr>
          <w:rFonts w:ascii="Times New Roman"/>
          <w:b w:val="false"/>
          <w:i w:val="false"/>
          <w:color w:val="000000"/>
          <w:sz w:val="28"/>
        </w:rPr>
        <w:t xml:space="preserve">
      2) Қазақстан Республикасы мемлекеттік органдарының қызметіне бағалау жүргізу жөніндегі қажетті шаралар қабылдауды қамтамасыз етсін. </w:t>
      </w:r>
      <w:r>
        <w:br/>
      </w:r>
      <w:r>
        <w:rPr>
          <w:rFonts w:ascii="Times New Roman"/>
          <w:b w:val="false"/>
          <w:i w:val="false"/>
          <w:color w:val="000000"/>
          <w:sz w:val="28"/>
        </w:rPr>
        <w:t xml:space="preserve">
      13. Қазақстан Республикасының Үкіметі заңнамада белгіленген тәртіппен Мемлекеттік органдардың қызметіне бағалау жүргізу ережесін әзірлесін және бекітсін. </w:t>
      </w:r>
      <w:r>
        <w:br/>
      </w:r>
      <w:r>
        <w:rPr>
          <w:rFonts w:ascii="Times New Roman"/>
          <w:b w:val="false"/>
          <w:i w:val="false"/>
          <w:color w:val="000000"/>
          <w:sz w:val="28"/>
        </w:rPr>
        <w:t xml:space="preserve">
      14. Осы Жарлықтың орындалуын бақылау Қазақстан Республикасы Президентінің Әкімшілігіне жүктелсін. </w:t>
      </w:r>
      <w:r>
        <w:br/>
      </w:r>
      <w:r>
        <w:rPr>
          <w:rFonts w:ascii="Times New Roman"/>
          <w:b w:val="false"/>
          <w:i w:val="false"/>
          <w:color w:val="000000"/>
          <w:sz w:val="28"/>
        </w:rPr>
        <w:t xml:space="preserve">
      15.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