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894f" w14:textId="37d8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тарифтік саясатты жетілдіру жөніндегі шаралар кешенін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24 желтоқсандағы N 1279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Табиғи монополиялар салаларындағы тарифтік саясатты жетілдіру жөніндегі шаралар кешені (бұдан әрі - Шаралар кешені) бекітілсін. </w:t>
      </w:r>
    </w:p>
    <w:bookmarkEnd w:id="0"/>
    <w:bookmarkStart w:name="z3" w:id="1"/>
    <w:p>
      <w:pPr>
        <w:spacing w:after="0"/>
        <w:ind w:left="0"/>
        <w:jc w:val="both"/>
      </w:pPr>
      <w:r>
        <w:rPr>
          <w:rFonts w:ascii="Times New Roman"/>
          <w:b w:val="false"/>
          <w:i w:val="false"/>
          <w:color w:val="000000"/>
          <w:sz w:val="28"/>
        </w:rPr>
        <w:t xml:space="preserve">
      2. Орталық мемлекеттік органдар: </w:t>
      </w:r>
      <w:r>
        <w:br/>
      </w:r>
      <w:r>
        <w:rPr>
          <w:rFonts w:ascii="Times New Roman"/>
          <w:b w:val="false"/>
          <w:i w:val="false"/>
          <w:color w:val="000000"/>
          <w:sz w:val="28"/>
        </w:rPr>
        <w:t xml:space="preserve">
      1) Шаралар кешенін іске асыру жөнінде шаралар қабылдасын; </w:t>
      </w:r>
      <w:r>
        <w:br/>
      </w:r>
      <w:r>
        <w:rPr>
          <w:rFonts w:ascii="Times New Roman"/>
          <w:b w:val="false"/>
          <w:i w:val="false"/>
          <w:color w:val="000000"/>
          <w:sz w:val="28"/>
        </w:rPr>
        <w:t xml:space="preserve">
      2) жарты жылдың және жылдың қорытындылары бойынша есепті кезеңнен кейінгі айдың 10-күнінен кешіктірмей, жыл сайын Шаралар кешенін іске асырудың барысы туралы ақпаратты Қазақстан Республикасы Табиғи монополияларды реттеу агенттігіне ұсынсын.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 жарты жылдың және жылдың қорытындылары бойынша есепті кезеңнен кейінгі айдың 15-күнінен кешіктірмей, жыл сайын Шаралар кешенін іске асырудың барысы туралы ақпаратты Қазақстан Республикасының Үкіметіне ұсынсын.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N 1279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Табиғи монополиялар салаларында тарифтік саясатты жетілдіру жөніндегі шаралар кешені </w:t>
      </w:r>
    </w:p>
    <w:bookmarkEnd w:id="4"/>
    <w:p>
      <w:pPr>
        <w:spacing w:after="0"/>
        <w:ind w:left="0"/>
        <w:jc w:val="both"/>
      </w:pPr>
      <w:r>
        <w:rPr>
          <w:rFonts w:ascii="Times New Roman"/>
          <w:b w:val="false"/>
          <w:i w:val="false"/>
          <w:color w:val="000000"/>
          <w:sz w:val="28"/>
        </w:rPr>
        <w:t xml:space="preserve">Астана - 2007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Шаралар кешенінің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Табиғи монополиялар салаларында тарифтік саясаттың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Шаралар кешенінің мақсаты және міндеттері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Шаралар кешенін дамытудың негізгі бағыттары және оларды іске асыру тетігі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Шаралар кешенін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Шаралар кешенін іске асыру жөнінде іс-шаралар жоспары </w:t>
      </w:r>
    </w:p>
    <w:bookmarkStart w:name="z7" w:id="5"/>
    <w:p>
      <w:pPr>
        <w:spacing w:after="0"/>
        <w:ind w:left="0"/>
        <w:jc w:val="left"/>
      </w:pPr>
      <w:r>
        <w:rPr>
          <w:rFonts w:ascii="Times New Roman"/>
          <w:b/>
          <w:i w:val="false"/>
          <w:color w:val="000000"/>
        </w:rPr>
        <w:t xml:space="preserve"> 
1. Паспорты </w:t>
      </w:r>
    </w:p>
    <w:bookmarkEnd w:id="5"/>
    <w:p>
      <w:pPr>
        <w:spacing w:after="0"/>
        <w:ind w:left="0"/>
        <w:jc w:val="both"/>
      </w:pPr>
      <w:r>
        <w:rPr>
          <w:rFonts w:ascii="Times New Roman"/>
          <w:b w:val="false"/>
          <w:i w:val="false"/>
          <w:color w:val="000000"/>
          <w:sz w:val="28"/>
        </w:rPr>
        <w:t xml:space="preserve">Атауы                   Табиғи монополиялар салаларында тарифтік </w:t>
      </w:r>
      <w:r>
        <w:br/>
      </w:r>
      <w:r>
        <w:rPr>
          <w:rFonts w:ascii="Times New Roman"/>
          <w:b w:val="false"/>
          <w:i w:val="false"/>
          <w:color w:val="000000"/>
          <w:sz w:val="28"/>
        </w:rPr>
        <w:t xml:space="preserve">
                        саясатты жетілдіру жөніндегі шаралар кешені </w:t>
      </w:r>
      <w:r>
        <w:br/>
      </w:r>
      <w:r>
        <w:rPr>
          <w:rFonts w:ascii="Times New Roman"/>
          <w:b w:val="false"/>
          <w:i w:val="false"/>
          <w:color w:val="000000"/>
          <w:sz w:val="28"/>
        </w:rPr>
        <w:t xml:space="preserve">
  </w:t>
      </w:r>
      <w:r>
        <w:br/>
      </w:r>
      <w:r>
        <w:rPr>
          <w:rFonts w:ascii="Times New Roman"/>
          <w:b w:val="false"/>
          <w:i w:val="false"/>
          <w:color w:val="000000"/>
          <w:sz w:val="28"/>
        </w:rPr>
        <w:t xml:space="preserve">
Әзірлеу үшін негіз      Қазақстан Республикасы Үкіметінің 2007 жылғы </w:t>
      </w:r>
      <w:r>
        <w:br/>
      </w:r>
      <w:r>
        <w:rPr>
          <w:rFonts w:ascii="Times New Roman"/>
          <w:b w:val="false"/>
          <w:i w:val="false"/>
          <w:color w:val="000000"/>
          <w:sz w:val="28"/>
        </w:rPr>
        <w:t xml:space="preserve">
                        20 сәуірдегі N 319 қаулысымен бекітілген </w:t>
      </w:r>
      <w:r>
        <w:br/>
      </w:r>
      <w:r>
        <w:rPr>
          <w:rFonts w:ascii="Times New Roman"/>
          <w:b w:val="false"/>
          <w:i w:val="false"/>
          <w:color w:val="000000"/>
          <w:sz w:val="28"/>
        </w:rPr>
        <w:t xml:space="preserve">
                        Мемлекет басшысының 2005 - 2007 жылдардағы </w:t>
      </w:r>
      <w:r>
        <w:br/>
      </w:r>
      <w:r>
        <w:rPr>
          <w:rFonts w:ascii="Times New Roman"/>
          <w:b w:val="false"/>
          <w:i w:val="false"/>
          <w:color w:val="000000"/>
          <w:sz w:val="28"/>
        </w:rPr>
        <w:t xml:space="preserve">
                        Қазақстан халқына жыл сайынғы жолдауларын </w:t>
      </w:r>
      <w:r>
        <w:br/>
      </w:r>
      <w:r>
        <w:rPr>
          <w:rFonts w:ascii="Times New Roman"/>
          <w:b w:val="false"/>
          <w:i w:val="false"/>
          <w:color w:val="000000"/>
          <w:sz w:val="28"/>
        </w:rPr>
        <w:t xml:space="preserve">
                        іске асыру жөніндегі негізгі бағыттардың </w:t>
      </w:r>
      <w:r>
        <w:br/>
      </w:r>
      <w:r>
        <w:rPr>
          <w:rFonts w:ascii="Times New Roman"/>
          <w:b w:val="false"/>
          <w:i w:val="false"/>
          <w:color w:val="000000"/>
          <w:sz w:val="28"/>
        </w:rPr>
        <w:t xml:space="preserve">
                        (іс-шаралардың) жалпыұлттық жоспарын және </w:t>
      </w:r>
      <w:r>
        <w:br/>
      </w:r>
      <w:r>
        <w:rPr>
          <w:rFonts w:ascii="Times New Roman"/>
          <w:b w:val="false"/>
          <w:i w:val="false"/>
          <w:color w:val="000000"/>
          <w:sz w:val="28"/>
        </w:rPr>
        <w:t xml:space="preserve">
                        Қазақстан Республикасы Үкіметінің 2007- </w:t>
      </w:r>
      <w:r>
        <w:br/>
      </w:r>
      <w:r>
        <w:rPr>
          <w:rFonts w:ascii="Times New Roman"/>
          <w:b w:val="false"/>
          <w:i w:val="false"/>
          <w:color w:val="000000"/>
          <w:sz w:val="28"/>
        </w:rPr>
        <w:t xml:space="preserve">
                        2009 жылдарға арналған бағдарламасын </w:t>
      </w:r>
      <w:r>
        <w:br/>
      </w:r>
      <w:r>
        <w:rPr>
          <w:rFonts w:ascii="Times New Roman"/>
          <w:b w:val="false"/>
          <w:i w:val="false"/>
          <w:color w:val="000000"/>
          <w:sz w:val="28"/>
        </w:rPr>
        <w:t xml:space="preserve">
                        орындау жөніндегі іс-шаралар жоспарының </w:t>
      </w:r>
      <w:r>
        <w:br/>
      </w:r>
      <w:r>
        <w:rPr>
          <w:rFonts w:ascii="Times New Roman"/>
          <w:b w:val="false"/>
          <w:i w:val="false"/>
          <w:color w:val="000000"/>
          <w:sz w:val="28"/>
        </w:rPr>
        <w:t xml:space="preserve">
                        24-тармағы </w:t>
      </w:r>
      <w:r>
        <w:br/>
      </w:r>
      <w:r>
        <w:rPr>
          <w:rFonts w:ascii="Times New Roman"/>
          <w:b w:val="false"/>
          <w:i w:val="false"/>
          <w:color w:val="000000"/>
          <w:sz w:val="28"/>
        </w:rPr>
        <w:t xml:space="preserve">
  </w:t>
      </w:r>
      <w:r>
        <w:br/>
      </w:r>
      <w:r>
        <w:rPr>
          <w:rFonts w:ascii="Times New Roman"/>
          <w:b w:val="false"/>
          <w:i w:val="false"/>
          <w:color w:val="000000"/>
          <w:sz w:val="28"/>
        </w:rPr>
        <w:t xml:space="preserve">
Негізгі әзірлеушілер    Қазақстан Республикасы Табиғи монополияларды </w:t>
      </w:r>
      <w:r>
        <w:br/>
      </w:r>
      <w:r>
        <w:rPr>
          <w:rFonts w:ascii="Times New Roman"/>
          <w:b w:val="false"/>
          <w:i w:val="false"/>
          <w:color w:val="000000"/>
          <w:sz w:val="28"/>
        </w:rPr>
        <w:t xml:space="preserve">
                        реттеу агенттігі </w:t>
      </w:r>
      <w:r>
        <w:br/>
      </w:r>
      <w:r>
        <w:rPr>
          <w:rFonts w:ascii="Times New Roman"/>
          <w:b w:val="false"/>
          <w:i w:val="false"/>
          <w:color w:val="000000"/>
          <w:sz w:val="28"/>
        </w:rPr>
        <w:t xml:space="preserve">
  </w:t>
      </w:r>
      <w:r>
        <w:br/>
      </w:r>
      <w:r>
        <w:rPr>
          <w:rFonts w:ascii="Times New Roman"/>
          <w:b w:val="false"/>
          <w:i w:val="false"/>
          <w:color w:val="000000"/>
          <w:sz w:val="28"/>
        </w:rPr>
        <w:t xml:space="preserve">
Іске асыру мерзімі      2008-2010 жылдар </w:t>
      </w:r>
      <w:r>
        <w:br/>
      </w:r>
      <w:r>
        <w:rPr>
          <w:rFonts w:ascii="Times New Roman"/>
          <w:b w:val="false"/>
          <w:i w:val="false"/>
          <w:color w:val="000000"/>
          <w:sz w:val="28"/>
        </w:rPr>
        <w:t xml:space="preserve">
  </w:t>
      </w:r>
      <w:r>
        <w:br/>
      </w:r>
      <w:r>
        <w:rPr>
          <w:rFonts w:ascii="Times New Roman"/>
          <w:b w:val="false"/>
          <w:i w:val="false"/>
          <w:color w:val="000000"/>
          <w:sz w:val="28"/>
        </w:rPr>
        <w:t xml:space="preserve">
Шаралар кешенінің       Табиғи монополиялар субъектілерінің </w:t>
      </w:r>
      <w:r>
        <w:br/>
      </w:r>
      <w:r>
        <w:rPr>
          <w:rFonts w:ascii="Times New Roman"/>
          <w:b w:val="false"/>
          <w:i w:val="false"/>
          <w:color w:val="000000"/>
          <w:sz w:val="28"/>
        </w:rPr>
        <w:t xml:space="preserve">
мақсаты                 қарқынды және тиімді дамуына бағытталған, </w:t>
      </w:r>
      <w:r>
        <w:br/>
      </w:r>
      <w:r>
        <w:rPr>
          <w:rFonts w:ascii="Times New Roman"/>
          <w:b w:val="false"/>
          <w:i w:val="false"/>
          <w:color w:val="000000"/>
          <w:sz w:val="28"/>
        </w:rPr>
        <w:t xml:space="preserve">
                        Қазақстан Республикасының экономикалық </w:t>
      </w:r>
      <w:r>
        <w:br/>
      </w:r>
      <w:r>
        <w:rPr>
          <w:rFonts w:ascii="Times New Roman"/>
          <w:b w:val="false"/>
          <w:i w:val="false"/>
          <w:color w:val="000000"/>
          <w:sz w:val="28"/>
        </w:rPr>
        <w:t xml:space="preserve">
                        стратегиясының талаптарына барабар олардың </w:t>
      </w:r>
      <w:r>
        <w:br/>
      </w:r>
      <w:r>
        <w:rPr>
          <w:rFonts w:ascii="Times New Roman"/>
          <w:b w:val="false"/>
          <w:i w:val="false"/>
          <w:color w:val="000000"/>
          <w:sz w:val="28"/>
        </w:rPr>
        <w:t xml:space="preserve">
                        қызметін мемлекеттік реттеудің тиімді </w:t>
      </w:r>
      <w:r>
        <w:br/>
      </w:r>
      <w:r>
        <w:rPr>
          <w:rFonts w:ascii="Times New Roman"/>
          <w:b w:val="false"/>
          <w:i w:val="false"/>
          <w:color w:val="000000"/>
          <w:sz w:val="28"/>
        </w:rPr>
        <w:t xml:space="preserve">
                        жүйесін қалыптастыру және олар ұсынатын </w:t>
      </w:r>
      <w:r>
        <w:br/>
      </w:r>
      <w:r>
        <w:rPr>
          <w:rFonts w:ascii="Times New Roman"/>
          <w:b w:val="false"/>
          <w:i w:val="false"/>
          <w:color w:val="000000"/>
          <w:sz w:val="28"/>
        </w:rPr>
        <w:t xml:space="preserve">
                        реттеліп көрсетілетін қызметтердің сапасын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w:t>
      </w:r>
      <w:r>
        <w:br/>
      </w:r>
      <w:r>
        <w:rPr>
          <w:rFonts w:ascii="Times New Roman"/>
          <w:b w:val="false"/>
          <w:i w:val="false"/>
          <w:color w:val="000000"/>
          <w:sz w:val="28"/>
        </w:rPr>
        <w:t xml:space="preserve">
Шаралар кешенінің      Табиғи монополиялар субъектілерінің </w:t>
      </w:r>
      <w:r>
        <w:br/>
      </w:r>
      <w:r>
        <w:rPr>
          <w:rFonts w:ascii="Times New Roman"/>
          <w:b w:val="false"/>
          <w:i w:val="false"/>
          <w:color w:val="000000"/>
          <w:sz w:val="28"/>
        </w:rPr>
        <w:t xml:space="preserve">
міндеттері             қаржы-шаруашылық қызметінің тиімділігін </w:t>
      </w:r>
      <w:r>
        <w:br/>
      </w:r>
      <w:r>
        <w:rPr>
          <w:rFonts w:ascii="Times New Roman"/>
          <w:b w:val="false"/>
          <w:i w:val="false"/>
          <w:color w:val="000000"/>
          <w:sz w:val="28"/>
        </w:rPr>
        <w:t xml:space="preserve">
                        арттыруды ынталандыруға, олардың активтеріне </w:t>
      </w:r>
      <w:r>
        <w:br/>
      </w:r>
      <w:r>
        <w:rPr>
          <w:rFonts w:ascii="Times New Roman"/>
          <w:b w:val="false"/>
          <w:i w:val="false"/>
          <w:color w:val="000000"/>
          <w:sz w:val="28"/>
        </w:rPr>
        <w:t xml:space="preserve">
                        күрделі (инвестициялық) салымдарды ұлғайту </w:t>
      </w:r>
      <w:r>
        <w:br/>
      </w:r>
      <w:r>
        <w:rPr>
          <w:rFonts w:ascii="Times New Roman"/>
          <w:b w:val="false"/>
          <w:i w:val="false"/>
          <w:color w:val="000000"/>
          <w:sz w:val="28"/>
        </w:rPr>
        <w:t xml:space="preserve">
                        және олардың инвестициялық тартымдылығын </w:t>
      </w:r>
      <w:r>
        <w:br/>
      </w:r>
      <w:r>
        <w:rPr>
          <w:rFonts w:ascii="Times New Roman"/>
          <w:b w:val="false"/>
          <w:i w:val="false"/>
          <w:color w:val="000000"/>
          <w:sz w:val="28"/>
        </w:rPr>
        <w:t xml:space="preserve">
                        өсіру үшін жағдайлар жасауға бағытталған </w:t>
      </w:r>
      <w:r>
        <w:br/>
      </w:r>
      <w:r>
        <w:rPr>
          <w:rFonts w:ascii="Times New Roman"/>
          <w:b w:val="false"/>
          <w:i w:val="false"/>
          <w:color w:val="000000"/>
          <w:sz w:val="28"/>
        </w:rPr>
        <w:t xml:space="preserve">
                        реттеудің нормативтік құқықтық базасын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табиғи монополиялар субъектілерін </w:t>
      </w:r>
      <w:r>
        <w:br/>
      </w:r>
      <w:r>
        <w:rPr>
          <w:rFonts w:ascii="Times New Roman"/>
          <w:b w:val="false"/>
          <w:i w:val="false"/>
          <w:color w:val="000000"/>
          <w:sz w:val="28"/>
        </w:rPr>
        <w:t xml:space="preserve">
                        өнімділікті арттыруға және шығындарды </w:t>
      </w:r>
      <w:r>
        <w:br/>
      </w:r>
      <w:r>
        <w:rPr>
          <w:rFonts w:ascii="Times New Roman"/>
          <w:b w:val="false"/>
          <w:i w:val="false"/>
          <w:color w:val="000000"/>
          <w:sz w:val="28"/>
        </w:rPr>
        <w:t xml:space="preserve">
                        оңтайландыруға ынталандыратын тарифтер </w:t>
      </w:r>
      <w:r>
        <w:br/>
      </w:r>
      <w:r>
        <w:rPr>
          <w:rFonts w:ascii="Times New Roman"/>
          <w:b w:val="false"/>
          <w:i w:val="false"/>
          <w:color w:val="000000"/>
          <w:sz w:val="28"/>
        </w:rPr>
        <w:t xml:space="preserve">
                        есептеу әдіснамасын қалыптастыру </w:t>
      </w:r>
      <w:r>
        <w:br/>
      </w:r>
      <w:r>
        <w:rPr>
          <w:rFonts w:ascii="Times New Roman"/>
          <w:b w:val="false"/>
          <w:i w:val="false"/>
          <w:color w:val="000000"/>
          <w:sz w:val="28"/>
        </w:rPr>
        <w:t xml:space="preserve">
  </w:t>
      </w:r>
      <w:r>
        <w:br/>
      </w:r>
      <w:r>
        <w:rPr>
          <w:rFonts w:ascii="Times New Roman"/>
          <w:b w:val="false"/>
          <w:i w:val="false"/>
          <w:color w:val="000000"/>
          <w:sz w:val="28"/>
        </w:rPr>
        <w:t xml:space="preserve">
Күтілетін нәтижелер     Табиғи монополиялар субъектілері қызметінің </w:t>
      </w:r>
      <w:r>
        <w:br/>
      </w:r>
      <w:r>
        <w:rPr>
          <w:rFonts w:ascii="Times New Roman"/>
          <w:b w:val="false"/>
          <w:i w:val="false"/>
          <w:color w:val="000000"/>
          <w:sz w:val="28"/>
        </w:rPr>
        <w:t xml:space="preserve">
                        тиімділігін тозған өндірістік активтерді </w:t>
      </w:r>
      <w:r>
        <w:br/>
      </w:r>
      <w:r>
        <w:rPr>
          <w:rFonts w:ascii="Times New Roman"/>
          <w:b w:val="false"/>
          <w:i w:val="false"/>
          <w:color w:val="000000"/>
          <w:sz w:val="28"/>
        </w:rPr>
        <w:t xml:space="preserve">
                        жаңғыртуға бағытталған инвестициялық </w:t>
      </w:r>
      <w:r>
        <w:br/>
      </w:r>
      <w:r>
        <w:rPr>
          <w:rFonts w:ascii="Times New Roman"/>
          <w:b w:val="false"/>
          <w:i w:val="false"/>
          <w:color w:val="000000"/>
          <w:sz w:val="28"/>
        </w:rPr>
        <w:t xml:space="preserve">
                        бағдарламаларды әзірлеу мен іске асыру және </w:t>
      </w:r>
      <w:r>
        <w:br/>
      </w:r>
      <w:r>
        <w:rPr>
          <w:rFonts w:ascii="Times New Roman"/>
          <w:b w:val="false"/>
          <w:i w:val="false"/>
          <w:color w:val="000000"/>
          <w:sz w:val="28"/>
        </w:rPr>
        <w:t xml:space="preserve">
                        кәсіпорындарды басқару (менеджмент) сапасын </w:t>
      </w:r>
      <w:r>
        <w:br/>
      </w:r>
      <w:r>
        <w:rPr>
          <w:rFonts w:ascii="Times New Roman"/>
          <w:b w:val="false"/>
          <w:i w:val="false"/>
          <w:color w:val="000000"/>
          <w:sz w:val="28"/>
        </w:rPr>
        <w:t xml:space="preserve">
                        арттыру арқылы көтеру; </w:t>
      </w:r>
      <w:r>
        <w:br/>
      </w:r>
      <w:r>
        <w:rPr>
          <w:rFonts w:ascii="Times New Roman"/>
          <w:b w:val="false"/>
          <w:i w:val="false"/>
          <w:color w:val="000000"/>
          <w:sz w:val="28"/>
        </w:rPr>
        <w:t xml:space="preserve">
                        уәкілетті органның кемінде елу базалық </w:t>
      </w:r>
      <w:r>
        <w:br/>
      </w:r>
      <w:r>
        <w:rPr>
          <w:rFonts w:ascii="Times New Roman"/>
          <w:b w:val="false"/>
          <w:i w:val="false"/>
          <w:color w:val="000000"/>
          <w:sz w:val="28"/>
        </w:rPr>
        <w:t xml:space="preserve">
                        табиғи монополиялық субъектілеріне орта </w:t>
      </w:r>
      <w:r>
        <w:br/>
      </w:r>
      <w:r>
        <w:rPr>
          <w:rFonts w:ascii="Times New Roman"/>
          <w:b w:val="false"/>
          <w:i w:val="false"/>
          <w:color w:val="000000"/>
          <w:sz w:val="28"/>
        </w:rPr>
        <w:t xml:space="preserve">
                        мерзімге және ұзақ мерзімге инвестициялық </w:t>
      </w:r>
      <w:r>
        <w:br/>
      </w:r>
      <w:r>
        <w:rPr>
          <w:rFonts w:ascii="Times New Roman"/>
          <w:b w:val="false"/>
          <w:i w:val="false"/>
          <w:color w:val="000000"/>
          <w:sz w:val="28"/>
        </w:rPr>
        <w:t xml:space="preserve">
                        бағдарламаларды бекітуі; </w:t>
      </w:r>
      <w:r>
        <w:br/>
      </w:r>
      <w:r>
        <w:rPr>
          <w:rFonts w:ascii="Times New Roman"/>
          <w:b w:val="false"/>
          <w:i w:val="false"/>
          <w:color w:val="000000"/>
          <w:sz w:val="28"/>
        </w:rPr>
        <w:t xml:space="preserve">
                        орта мерзімді және ұзақ мерзімді тарифтер </w:t>
      </w:r>
      <w:r>
        <w:br/>
      </w:r>
      <w:r>
        <w:rPr>
          <w:rFonts w:ascii="Times New Roman"/>
          <w:b w:val="false"/>
          <w:i w:val="false"/>
          <w:color w:val="000000"/>
          <w:sz w:val="28"/>
        </w:rPr>
        <w:t xml:space="preserve">
                        бойынша жұмыс істейтін табиғи монополиялар </w:t>
      </w:r>
      <w:r>
        <w:br/>
      </w:r>
      <w:r>
        <w:rPr>
          <w:rFonts w:ascii="Times New Roman"/>
          <w:b w:val="false"/>
          <w:i w:val="false"/>
          <w:color w:val="000000"/>
          <w:sz w:val="28"/>
        </w:rPr>
        <w:t xml:space="preserve">
                        субъектілер санын жиырма базалық субъектіге </w:t>
      </w:r>
      <w:r>
        <w:br/>
      </w:r>
      <w:r>
        <w:rPr>
          <w:rFonts w:ascii="Times New Roman"/>
          <w:b w:val="false"/>
          <w:i w:val="false"/>
          <w:color w:val="000000"/>
          <w:sz w:val="28"/>
        </w:rPr>
        <w:t xml:space="preserve">
                        дейін ұлғайту; </w:t>
      </w:r>
      <w:r>
        <w:br/>
      </w:r>
      <w:r>
        <w:rPr>
          <w:rFonts w:ascii="Times New Roman"/>
          <w:b w:val="false"/>
          <w:i w:val="false"/>
          <w:color w:val="000000"/>
          <w:sz w:val="28"/>
        </w:rPr>
        <w:t xml:space="preserve">
                        тарифтерді белгілеу кезінде өңірлік электр </w:t>
      </w:r>
      <w:r>
        <w:br/>
      </w:r>
      <w:r>
        <w:rPr>
          <w:rFonts w:ascii="Times New Roman"/>
          <w:b w:val="false"/>
          <w:i w:val="false"/>
          <w:color w:val="000000"/>
          <w:sz w:val="28"/>
        </w:rPr>
        <w:t xml:space="preserve">
                        желілік компаниялары болып табылатын табиғи </w:t>
      </w:r>
      <w:r>
        <w:br/>
      </w:r>
      <w:r>
        <w:rPr>
          <w:rFonts w:ascii="Times New Roman"/>
          <w:b w:val="false"/>
          <w:i w:val="false"/>
          <w:color w:val="000000"/>
          <w:sz w:val="28"/>
        </w:rPr>
        <w:t xml:space="preserve">
                        монополиялар субъектілерінде пилоттық жоба </w:t>
      </w:r>
      <w:r>
        <w:br/>
      </w:r>
      <w:r>
        <w:rPr>
          <w:rFonts w:ascii="Times New Roman"/>
          <w:b w:val="false"/>
          <w:i w:val="false"/>
          <w:color w:val="000000"/>
          <w:sz w:val="28"/>
        </w:rPr>
        <w:t xml:space="preserve">
                        ретінде салыстырмалы талдау (бенчмаркинг) </w:t>
      </w:r>
      <w:r>
        <w:br/>
      </w:r>
      <w:r>
        <w:rPr>
          <w:rFonts w:ascii="Times New Roman"/>
          <w:b w:val="false"/>
          <w:i w:val="false"/>
          <w:color w:val="000000"/>
          <w:sz w:val="28"/>
        </w:rPr>
        <w:t xml:space="preserve">
                        әдісінің тарифтерін белгілеу кезінде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авариялар санын төмендету және табиғи </w:t>
      </w:r>
      <w:r>
        <w:br/>
      </w:r>
      <w:r>
        <w:rPr>
          <w:rFonts w:ascii="Times New Roman"/>
          <w:b w:val="false"/>
          <w:i w:val="false"/>
          <w:color w:val="000000"/>
          <w:sz w:val="28"/>
        </w:rPr>
        <w:t xml:space="preserve">
                        монополиялар субъектілері ұсынатын реттеліп </w:t>
      </w:r>
      <w:r>
        <w:br/>
      </w:r>
      <w:r>
        <w:rPr>
          <w:rFonts w:ascii="Times New Roman"/>
          <w:b w:val="false"/>
          <w:i w:val="false"/>
          <w:color w:val="000000"/>
          <w:sz w:val="28"/>
        </w:rPr>
        <w:t xml:space="preserve">
                        көрсетілетін қызметтердің сапасын көтеру </w:t>
      </w:r>
      <w:r>
        <w:br/>
      </w:r>
      <w:r>
        <w:rPr>
          <w:rFonts w:ascii="Times New Roman"/>
          <w:b w:val="false"/>
          <w:i w:val="false"/>
          <w:color w:val="000000"/>
          <w:sz w:val="28"/>
        </w:rPr>
        <w:t xml:space="preserve">
  </w:t>
      </w:r>
      <w:r>
        <w:br/>
      </w:r>
      <w:r>
        <w:rPr>
          <w:rFonts w:ascii="Times New Roman"/>
          <w:b w:val="false"/>
          <w:i w:val="false"/>
          <w:color w:val="000000"/>
          <w:sz w:val="28"/>
        </w:rPr>
        <w:t xml:space="preserve">
Қажетті ресурстар және  Табиғи монополиялар субъектілерінің </w:t>
      </w:r>
      <w:r>
        <w:br/>
      </w:r>
      <w:r>
        <w:rPr>
          <w:rFonts w:ascii="Times New Roman"/>
          <w:b w:val="false"/>
          <w:i w:val="false"/>
          <w:color w:val="000000"/>
          <w:sz w:val="28"/>
        </w:rPr>
        <w:t xml:space="preserve">
қаржыландыру көзі       салаларында тарифтік саясатты жетілдіру </w:t>
      </w:r>
      <w:r>
        <w:br/>
      </w:r>
      <w:r>
        <w:rPr>
          <w:rFonts w:ascii="Times New Roman"/>
          <w:b w:val="false"/>
          <w:i w:val="false"/>
          <w:color w:val="000000"/>
          <w:sz w:val="28"/>
        </w:rPr>
        <w:t xml:space="preserve">
                        жөніндегі Шаралар кешенін іске асыру 2008 - </w:t>
      </w:r>
      <w:r>
        <w:br/>
      </w:r>
      <w:r>
        <w:rPr>
          <w:rFonts w:ascii="Times New Roman"/>
          <w:b w:val="false"/>
          <w:i w:val="false"/>
          <w:color w:val="000000"/>
          <w:sz w:val="28"/>
        </w:rPr>
        <w:t xml:space="preserve">
                        2010 жылдарда республикалық бюджеттен </w:t>
      </w:r>
      <w:r>
        <w:br/>
      </w:r>
      <w:r>
        <w:rPr>
          <w:rFonts w:ascii="Times New Roman"/>
          <w:b w:val="false"/>
          <w:i w:val="false"/>
          <w:color w:val="000000"/>
          <w:sz w:val="28"/>
        </w:rPr>
        <w:t xml:space="preserve">
                        1117100 мың теңге бөлуді қажет етеді </w:t>
      </w:r>
    </w:p>
    <w:bookmarkStart w:name="z8" w:id="6"/>
    <w:p>
      <w:pPr>
        <w:spacing w:after="0"/>
        <w:ind w:left="0"/>
        <w:jc w:val="left"/>
      </w:pPr>
      <w:r>
        <w:rPr>
          <w:rFonts w:ascii="Times New Roman"/>
          <w:b/>
          <w:i w:val="false"/>
          <w:color w:val="000000"/>
        </w:rPr>
        <w:t xml:space="preserve"> 
2. Кіріспе </w:t>
      </w:r>
    </w:p>
    <w:bookmarkEnd w:id="6"/>
    <w:p>
      <w:pPr>
        <w:spacing w:after="0"/>
        <w:ind w:left="0"/>
        <w:jc w:val="both"/>
      </w:pPr>
      <w:r>
        <w:rPr>
          <w:rFonts w:ascii="Times New Roman"/>
          <w:b w:val="false"/>
          <w:i w:val="false"/>
          <w:color w:val="000000"/>
          <w:sz w:val="28"/>
        </w:rPr>
        <w:t xml:space="preserve">      Табиғи монополиялар субъектілері (бұдан әрі - субъектілер) қызмет ететін салаларда елдің бүкіл экономикасы және халықтың тіршілігін қамтамасыз ету үшін тауарларды өндіруге және қызметтерді көрсетуге арналған қажетті маңызды ресурстар шоғырланады. Субъектілер суды және жылу энергиясын жеткізеді, электр энергиясын береді және таратады, мұнай мен газды тасымалдайды, көліктік және телекоммуникациялық қызметтерді көрсетеді. </w:t>
      </w:r>
      <w:r>
        <w:br/>
      </w:r>
      <w:r>
        <w:rPr>
          <w:rFonts w:ascii="Times New Roman"/>
          <w:b w:val="false"/>
          <w:i w:val="false"/>
          <w:color w:val="000000"/>
          <w:sz w:val="28"/>
        </w:rPr>
        <w:t>
      "Табиғи монополиялар туралы" Қазақстан Республикасының 1998 жылғы 9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(бұдан әрі - Заң), оған кейіннен өзгертулер мен толықтырулардың және Қазақстан Республикасында тиісті заңға тәуелді актілердің қабылдануымен негізінен экономикалық тыныс-тіршіліктің пәрменді реттеушілерінің бірі және нарықтық экономикада мемлекеттік реттеудің өркениетті нысандарының негізі болған табиғи монополиялар туралы заңнаманың қалыптасуы аяқталды. </w:t>
      </w:r>
      <w:r>
        <w:br/>
      </w:r>
      <w:r>
        <w:rPr>
          <w:rFonts w:ascii="Times New Roman"/>
          <w:b w:val="false"/>
          <w:i w:val="false"/>
          <w:color w:val="000000"/>
          <w:sz w:val="28"/>
        </w:rPr>
        <w:t xml:space="preserve">
      Тарифтік реттеудің негіздерін қалыптастыру кезеңдері 2001 - 2007 жылдар кезеңде іске асырылған бірнеше Бағдарламалық құжаттарда өз көрінісін тапты. </w:t>
      </w:r>
      <w:r>
        <w:br/>
      </w:r>
      <w:r>
        <w:rPr>
          <w:rFonts w:ascii="Times New Roman"/>
          <w:b w:val="false"/>
          <w:i w:val="false"/>
          <w:color w:val="000000"/>
          <w:sz w:val="28"/>
        </w:rPr>
        <w:t xml:space="preserve">
      Табиғи монополиялар салаларында тарифтік саясатты жетілдіру жөніндегі шаралар кешені (бұдан әрі - Шаралар кешені) тарифтік саясатты дамытудың және субъектілерді дамытуға және олар ұсынатын реттеліп көрсетілетін қызметтердің сапасын арттыруға бағытталған олардың қызметін мемлекеттік реттеудің тиімді жүйесін қалыптастыруға одан арғы қадамдарды айқындау мақсатында әзірленді. </w:t>
      </w:r>
    </w:p>
    <w:bookmarkStart w:name="z9" w:id="7"/>
    <w:p>
      <w:pPr>
        <w:spacing w:after="0"/>
        <w:ind w:left="0"/>
        <w:jc w:val="left"/>
      </w:pPr>
      <w:r>
        <w:rPr>
          <w:rFonts w:ascii="Times New Roman"/>
          <w:b/>
          <w:i w:val="false"/>
          <w:color w:val="000000"/>
        </w:rPr>
        <w:t xml:space="preserve"> 
3. Табиғи монополиялар салаларында тарифтік саясаттың қазіргі жай-күйін талдау </w:t>
      </w:r>
    </w:p>
    <w:bookmarkEnd w:id="7"/>
    <w:p>
      <w:pPr>
        <w:spacing w:after="0"/>
        <w:ind w:left="0"/>
        <w:jc w:val="both"/>
      </w:pPr>
      <w:r>
        <w:rPr>
          <w:rFonts w:ascii="Times New Roman"/>
          <w:b w:val="false"/>
          <w:i w:val="false"/>
          <w:color w:val="000000"/>
          <w:sz w:val="28"/>
        </w:rPr>
        <w:t xml:space="preserve">      2004-2007 жылдарда Заңға және тиісті заңға тәуелді актілерге табиғи монополиялар субъектілерінің қызметтерін реттеу жүйесін жетілдіруге бағытталған қағидатты өзгерістер мен толықтырулар енгізілді. </w:t>
      </w:r>
      <w:r>
        <w:br/>
      </w:r>
      <w:r>
        <w:rPr>
          <w:rFonts w:ascii="Times New Roman"/>
          <w:b w:val="false"/>
          <w:i w:val="false"/>
          <w:color w:val="000000"/>
          <w:sz w:val="28"/>
        </w:rPr>
        <w:t xml:space="preserve">
      Бұл бағытта уәкілетті органға табиғи монополиялар субъектілерінің шикізат, отын, энергия шығыстарының техникалық және технологиялық нормаларын, персоналдың нормативтік санын, нормативтік ысыраптарын бекіту жөнінде функциялар берілді, ол табиғи монополиялар салаларында кешенді толық реттеушіні қалыптастыру бойынша алғашқы кезең болды. </w:t>
      </w:r>
      <w:r>
        <w:br/>
      </w:r>
      <w:r>
        <w:rPr>
          <w:rFonts w:ascii="Times New Roman"/>
          <w:b w:val="false"/>
          <w:i w:val="false"/>
          <w:color w:val="000000"/>
          <w:sz w:val="28"/>
        </w:rPr>
        <w:t xml:space="preserve">
      Жылумен жабдықтау қызметтері табиғи монополия саласы деп танылды және тарифтің отын құрамдасының шығындарын азайту мақсатында жекелеген салалардағы субъектілердің "стратегиялық тауарларды" (көмір, газ мазут, дизельдік отын және электр энергиясы) осы тауарларды өндірушілерден тікелей сатып алу міндеті бекітілген. </w:t>
      </w:r>
      <w:r>
        <w:br/>
      </w:r>
      <w:r>
        <w:rPr>
          <w:rFonts w:ascii="Times New Roman"/>
          <w:b w:val="false"/>
          <w:i w:val="false"/>
          <w:color w:val="000000"/>
          <w:sz w:val="28"/>
        </w:rPr>
        <w:t xml:space="preserve">
      Заңнамалық деңгейде инвестициялық тариф ұғымы енгізілді, оны белгілеу тұтынушылардың жаңадан салынған және пайдалануға берілген жаңа өндірістік объектілердің реттеліп көрсетілетін қызметтеріне қол жеткізуін қамтамасыз етуге мүмкіндік береді. Заңға субъектілерге шығындарды оңтайландыру немесе реттеліп көрсетілетін қызметтерді ұсынудың неғұрлым тиімді әдістері мен технологияларын қолдану нәтижесінде бекітілген тарифтік счеттарға салынған шығындардың толық пайдаланбаған бөлігін инвестициялық бағдарламаларды іске асыруға бағыттауға мүмкіндік беретін норма енгізілген. </w:t>
      </w:r>
      <w:r>
        <w:br/>
      </w:r>
      <w:r>
        <w:rPr>
          <w:rFonts w:ascii="Times New Roman"/>
          <w:b w:val="false"/>
          <w:i w:val="false"/>
          <w:color w:val="000000"/>
          <w:sz w:val="28"/>
        </w:rPr>
        <w:t xml:space="preserve">
      Тұтастай алғанда, ел экономикасының деңгейіне және оны ұлғайту жөніндегі міндеттерге барабар тарифтік реттеудің әдіснамалық және нормативтік-құқықтық базасы қалыптастырылған. 2005-2006 жылдар ішінде ғана 26 ереже, 27 әдістеме, 5 нұсқаулық қабылданды. </w:t>
      </w:r>
      <w:r>
        <w:br/>
      </w:r>
      <w:r>
        <w:rPr>
          <w:rFonts w:ascii="Times New Roman"/>
          <w:b w:val="false"/>
          <w:i w:val="false"/>
          <w:color w:val="000000"/>
          <w:sz w:val="28"/>
        </w:rPr>
        <w:t xml:space="preserve">
      Заңына сәйкес табиғи монополиялар салаларына өзіне реттеліп көрсетілетін қызметтердің елуге жуық түрлерін қамтитын он үш қызмет түрлері жатқызылған. Қазіргі уақытта табиғи монополиялар салаларында бір мыңнан астам субъекті реттеліп көрсетілетін қызметтердің бір мың алты жүз он төрт түрлері бойынша, оның ішінде: </w:t>
      </w:r>
      <w:r>
        <w:br/>
      </w:r>
      <w:r>
        <w:rPr>
          <w:rFonts w:ascii="Times New Roman"/>
          <w:b w:val="false"/>
          <w:i w:val="false"/>
          <w:color w:val="000000"/>
          <w:sz w:val="28"/>
        </w:rPr>
        <w:t xml:space="preserve">
      561 - су кәрізі жүйелері саласында; </w:t>
      </w:r>
      <w:r>
        <w:br/>
      </w:r>
      <w:r>
        <w:rPr>
          <w:rFonts w:ascii="Times New Roman"/>
          <w:b w:val="false"/>
          <w:i w:val="false"/>
          <w:color w:val="000000"/>
          <w:sz w:val="28"/>
        </w:rPr>
        <w:t xml:space="preserve">
      359 - электр және жылу энергетикасы саласында; </w:t>
      </w:r>
      <w:r>
        <w:br/>
      </w:r>
      <w:r>
        <w:rPr>
          <w:rFonts w:ascii="Times New Roman"/>
          <w:b w:val="false"/>
          <w:i w:val="false"/>
          <w:color w:val="000000"/>
          <w:sz w:val="28"/>
        </w:rPr>
        <w:t xml:space="preserve">
      156 - көлік саласында; </w:t>
      </w:r>
      <w:r>
        <w:br/>
      </w:r>
      <w:r>
        <w:rPr>
          <w:rFonts w:ascii="Times New Roman"/>
          <w:b w:val="false"/>
          <w:i w:val="false"/>
          <w:color w:val="000000"/>
          <w:sz w:val="28"/>
        </w:rPr>
        <w:t xml:space="preserve">
      41 - мұнай мен газды тасымалдау саласында; </w:t>
      </w:r>
      <w:r>
        <w:br/>
      </w:r>
      <w:r>
        <w:rPr>
          <w:rFonts w:ascii="Times New Roman"/>
          <w:b w:val="false"/>
          <w:i w:val="false"/>
          <w:color w:val="000000"/>
          <w:sz w:val="28"/>
        </w:rPr>
        <w:t xml:space="preserve">
      3 - телекоммуникация саласында; </w:t>
      </w:r>
      <w:r>
        <w:br/>
      </w:r>
      <w:r>
        <w:rPr>
          <w:rFonts w:ascii="Times New Roman"/>
          <w:b w:val="false"/>
          <w:i w:val="false"/>
          <w:color w:val="000000"/>
          <w:sz w:val="28"/>
        </w:rPr>
        <w:t xml:space="preserve">
      1 - почта байланысы саласында өз қызметтерін жүзеге асырады. </w:t>
      </w:r>
      <w:r>
        <w:br/>
      </w:r>
      <w:r>
        <w:rPr>
          <w:rFonts w:ascii="Times New Roman"/>
          <w:b w:val="false"/>
          <w:i w:val="false"/>
          <w:color w:val="000000"/>
          <w:sz w:val="28"/>
        </w:rPr>
        <w:t xml:space="preserve">
      Нақты барлық салалардағы, әсіресе коммуналдық сектордағы субъектілердің жай-күйі тозығы жеткен өндірістік қорларды жаңғыртуға және жаңартуға инвестициялардың өте төменгі деңгейін сипаттайды. Тозған негізгі құралдар баяу қарқынмен жаңартылуда, коммуналдық сектордағы көптеген базалық субъектілер бойынша негізгі құралдарды жаңарту коэффициенті жылына 0,03 аспайды, сол кезде энергетикадағы амортизация нормаларына сүйене отырып, орта жылдық тозу 4-5%-ды құрайды. Мысалы, электр энергиясын беру және тарату саласындағы базалық субъект "Батыс Қазақстан өңірлік электр желілік компаниясы" АҚ-ның жаңартудағы орташа коэффициенті 3 жыл ішінде (2004-2006 жылдар) не бәрі 0,0275 құрады. Жылу энергетикасы саласындағы базалық субъект "Астанаэнергия" АҚ-ның негізгі құралдарын жыл сайынғы жаңарту коэффициенті жылына 0,04 аспайды. Су кәрізі жүйелері саласындағы базалық кәсіпорын "Атырау Су Арнасы" МКК-ның да, көрсеткіші осындай жыл сайын не бәрі 0,01 құрайды. Істен шыққан негізгі құралдардың сомасы жаңадан пайдалануға берілген негізгі құралдардың сомасынан асқан кезде жаңарту коэффициентінің теріс мөлшерінің фактілері бар. </w:t>
      </w:r>
      <w:r>
        <w:br/>
      </w:r>
      <w:r>
        <w:rPr>
          <w:rFonts w:ascii="Times New Roman"/>
          <w:b w:val="false"/>
          <w:i w:val="false"/>
          <w:color w:val="000000"/>
          <w:sz w:val="28"/>
        </w:rPr>
        <w:t xml:space="preserve">
      Бұл ретте, 2004-2006 жылдар ішінде көптеген базалық субъектілер бойынша негізгі құралдарды жаңарту коэффициентінің серпіні оң қалыптасты, ол бұл көрсеткіштің орнықты даму үрдісінің қалыптасуын айтуға мүмкіндік береді. Сонымен катар, оң серпін пайдаланылып отырған негізгі құралдардың құнын толық бағаламауға да байланысты болып отыр. </w:t>
      </w:r>
      <w:r>
        <w:br/>
      </w:r>
      <w:r>
        <w:rPr>
          <w:rFonts w:ascii="Times New Roman"/>
          <w:b w:val="false"/>
          <w:i w:val="false"/>
          <w:color w:val="000000"/>
          <w:sz w:val="28"/>
        </w:rPr>
        <w:t xml:space="preserve">
      Субъектілердің негізгі өндірістік қорларының баяу жаңартылуы инвестициялар салудың жеткіліксіз деңгейіне тікелей байланысты. Мәселен, 2006 жылы су кәрізі жүйелерінің базалық өңірлік субъектілері не бәрі 1,1 млрд. теңге инвестиция салды. Электр энергиясын беру және тарату саласындағы базалық субъектілер 2006 жылы күрделі салымдарды не бәрі 11,6 млрд. теңге сомасына игерді, бұл ретте осы күрделі салымдардың негізгі үлесі (61%) жүйелі оператор - "КЕГОК" АҚ-ға тиесілі. Жылу энергетикасындағы базалық кәсіпорындарға инвестициялар 2006 жылы 5,23 млрд. теңгені құрады. </w:t>
      </w:r>
      <w:r>
        <w:br/>
      </w:r>
      <w:r>
        <w:rPr>
          <w:rFonts w:ascii="Times New Roman"/>
          <w:b w:val="false"/>
          <w:i w:val="false"/>
          <w:color w:val="000000"/>
          <w:sz w:val="28"/>
        </w:rPr>
        <w:t xml:space="preserve">
      Мұндай жағдай, сондай-ақ жеке капиталдың табиғи монополиялар саласына инвестициялар салуға мүддесінің болмауы салдарынан қалыптасты, оның себептері: </w:t>
      </w:r>
      <w:r>
        <w:br/>
      </w:r>
      <w:r>
        <w:rPr>
          <w:rFonts w:ascii="Times New Roman"/>
          <w:b w:val="false"/>
          <w:i w:val="false"/>
          <w:color w:val="000000"/>
          <w:sz w:val="28"/>
        </w:rPr>
        <w:t xml:space="preserve">
      1) қажетті инвестиция салымдарының ауқымды мөлшері; </w:t>
      </w:r>
      <w:r>
        <w:br/>
      </w:r>
      <w:r>
        <w:rPr>
          <w:rFonts w:ascii="Times New Roman"/>
          <w:b w:val="false"/>
          <w:i w:val="false"/>
          <w:color w:val="000000"/>
          <w:sz w:val="28"/>
        </w:rPr>
        <w:t xml:space="preserve">
      2) инвестициялар өтемділігінің ұзақ кезеңі; </w:t>
      </w:r>
      <w:r>
        <w:br/>
      </w:r>
      <w:r>
        <w:rPr>
          <w:rFonts w:ascii="Times New Roman"/>
          <w:b w:val="false"/>
          <w:i w:val="false"/>
          <w:color w:val="000000"/>
          <w:sz w:val="28"/>
        </w:rPr>
        <w:t xml:space="preserve">
      3) "ұзақ" және айтарлықтай "арзан" кредит ресурстарының шектелуі; </w:t>
      </w:r>
      <w:r>
        <w:br/>
      </w:r>
      <w:r>
        <w:rPr>
          <w:rFonts w:ascii="Times New Roman"/>
          <w:b w:val="false"/>
          <w:i w:val="false"/>
          <w:color w:val="000000"/>
          <w:sz w:val="28"/>
        </w:rPr>
        <w:t xml:space="preserve">
      4) инвестициялар өтемділігі бөлігінде жүргізіліп отырған тарифтік саясатты анық түсінбеу болып табылады. </w:t>
      </w:r>
      <w:r>
        <w:br/>
      </w:r>
      <w:r>
        <w:rPr>
          <w:rFonts w:ascii="Times New Roman"/>
          <w:b w:val="false"/>
          <w:i w:val="false"/>
          <w:color w:val="000000"/>
          <w:sz w:val="28"/>
        </w:rPr>
        <w:t xml:space="preserve">
      Осы факторлар қазіргі уақытта қолда бар негізгі құралдардың тозуына әсер етті, ол коммуналдық сектордағы табиғи монополиялардың барлық салалары бойынша орта есеппен 60-65 %-ды құрайды. Тұтастай алғанда, коммуналдық сектордың базалық субъектілері бойынша 2004 - 2006 жылдар ішінде тозу көрсеткішінің серпіні оның төмендеу үрдісінің жоқтығын растайды. </w:t>
      </w:r>
      <w:r>
        <w:br/>
      </w:r>
      <w:r>
        <w:rPr>
          <w:rFonts w:ascii="Times New Roman"/>
          <w:b w:val="false"/>
          <w:i w:val="false"/>
          <w:color w:val="000000"/>
          <w:sz w:val="28"/>
        </w:rPr>
        <w:t xml:space="preserve">
      Өндірістік активтердің жай-күйімен субъектілердің желілеріндегі энергия ысырабының жоғары деңгейінің проблемасы да өзара байланысты болып табылады. Бұл ретте тарифтердің шығын бөлігіне енгізілетін өзіндік құнның құрылымындағы нормативтік техникалық ысыраптар 50%-ға дейін құрайды. Базалық субъектілер бойынша 2006 жыл ішіндегі нормативтік техникалық ысыраптардың деңгейі электр энергиясы бойынша - 15,7%-ды, жылу бойынша - 20,7%-ды, су бойынша - 31,7%-ды құрады. Ысыраптардың нақты мөлшері одан да жоғары, мысалы, сумен жабдықтауда 60 %-ға дейін жетеді. Осы өлшемдердің тұрақты өсу үрдісі 2006 жылдың екінші жарты жылдығында нормативтік техникалық ысыраптарды бекіту жөніндегі функцияларды уәкілетті органның алуымен өзгерілді. 2007 жылы нормативтік техникалық ысыраптардың деңгейі жүзден астам субъектіге төмендетілді. Алайда, дамыған елдердің көрсеткіштеріне жету үшін техникалық, қаржылық және ұйымдастырушылық сипаттағы түбегейлі кешенді шараларды қабылдау және іске асыру қажет. </w:t>
      </w:r>
      <w:r>
        <w:br/>
      </w:r>
      <w:r>
        <w:rPr>
          <w:rFonts w:ascii="Times New Roman"/>
          <w:b w:val="false"/>
          <w:i w:val="false"/>
          <w:color w:val="000000"/>
          <w:sz w:val="28"/>
        </w:rPr>
        <w:t xml:space="preserve">
      Коммуналдық сектордың барлық базалық субъектілерінде құндық және заттай көріністегі еңбек өнімділігі көрсеткіштерінің серпіні өсудің аса әлсіз үрдісін көрсетеді. Көптеген кәсіпорындар бойынша бір қызметкерге тиесілі құндық көріністегі өнім шығару (қызметтерді өткізу) көлемі көрсеткішінің төмендеуі болып отыр. Бұл мемлекеттік коммуналдық кәсіпорындардың субъектілері үшін барынша тән тиімсіз менеджмент проблемаларының бар екендігі туралы растайды. </w:t>
      </w:r>
      <w:r>
        <w:br/>
      </w:r>
      <w:r>
        <w:rPr>
          <w:rFonts w:ascii="Times New Roman"/>
          <w:b w:val="false"/>
          <w:i w:val="false"/>
          <w:color w:val="000000"/>
          <w:sz w:val="28"/>
        </w:rPr>
        <w:t xml:space="preserve">
      Тұтастай алғанда, табиғи монополиялар салаларындағы жағдай жүйелік сипаттағы техникалық және қаржылық проблемалардың ортақтығын көрсетеді, бұл: </w:t>
      </w:r>
      <w:r>
        <w:br/>
      </w:r>
      <w:r>
        <w:rPr>
          <w:rFonts w:ascii="Times New Roman"/>
          <w:b w:val="false"/>
          <w:i w:val="false"/>
          <w:color w:val="000000"/>
          <w:sz w:val="28"/>
        </w:rPr>
        <w:t xml:space="preserve">
      1) өндірістердің тозығы жеткендігі мен технологиялық жағынан артта қалуы және осыған байланысты төмен тиімділік пен ысыраптар; </w:t>
      </w:r>
      <w:r>
        <w:br/>
      </w:r>
      <w:r>
        <w:rPr>
          <w:rFonts w:ascii="Times New Roman"/>
          <w:b w:val="false"/>
          <w:i w:val="false"/>
          <w:color w:val="000000"/>
          <w:sz w:val="28"/>
        </w:rPr>
        <w:t xml:space="preserve">
      2) жаңғыртуға арналған инвестициялық ресурстардың жетіспеушілігі мен қаржыландыру тетіктерінің дамымағандығы; </w:t>
      </w:r>
      <w:r>
        <w:br/>
      </w:r>
      <w:r>
        <w:rPr>
          <w:rFonts w:ascii="Times New Roman"/>
          <w:b w:val="false"/>
          <w:i w:val="false"/>
          <w:color w:val="000000"/>
          <w:sz w:val="28"/>
        </w:rPr>
        <w:t xml:space="preserve">
      3) тиімсіз менеджмент. </w:t>
      </w:r>
    </w:p>
    <w:bookmarkStart w:name="z10" w:id="8"/>
    <w:p>
      <w:pPr>
        <w:spacing w:after="0"/>
        <w:ind w:left="0"/>
        <w:jc w:val="left"/>
      </w:pPr>
      <w:r>
        <w:rPr>
          <w:rFonts w:ascii="Times New Roman"/>
          <w:b/>
          <w:i w:val="false"/>
          <w:color w:val="000000"/>
        </w:rPr>
        <w:t xml:space="preserve"> 
4. Шаралар кешенінің мақсаттары мен міндеттері </w:t>
      </w:r>
    </w:p>
    <w:bookmarkEnd w:id="8"/>
    <w:p>
      <w:pPr>
        <w:spacing w:after="0"/>
        <w:ind w:left="0"/>
        <w:jc w:val="both"/>
      </w:pPr>
      <w:r>
        <w:rPr>
          <w:rFonts w:ascii="Times New Roman"/>
          <w:b w:val="false"/>
          <w:i w:val="false"/>
          <w:color w:val="000000"/>
          <w:sz w:val="28"/>
        </w:rPr>
        <w:t xml:space="preserve">      Осы Шаралар кешенінің мақсаты субъектілерді қарқынды және тиімді дамытуға, Қазақстан Республикасы экономикалық стратегиясының барабар талаптарына бағытталған субъектілердің қызметін мемлекеттік реттеудің тиімді жүйесін қалыптастыру және олар ұсынатын реттеліп көрсетілетін қызметтердің сапасын арттыру болып табылады. </w:t>
      </w:r>
      <w:r>
        <w:br/>
      </w:r>
      <w:r>
        <w:rPr>
          <w:rFonts w:ascii="Times New Roman"/>
          <w:b w:val="false"/>
          <w:i w:val="false"/>
          <w:color w:val="000000"/>
          <w:sz w:val="28"/>
        </w:rPr>
        <w:t xml:space="preserve">
      Шаралар кешенінің міндеттері: </w:t>
      </w:r>
      <w:r>
        <w:br/>
      </w:r>
      <w:r>
        <w:rPr>
          <w:rFonts w:ascii="Times New Roman"/>
          <w:b w:val="false"/>
          <w:i w:val="false"/>
          <w:color w:val="000000"/>
          <w:sz w:val="28"/>
        </w:rPr>
        <w:t xml:space="preserve">
      1) субъектілердің қаржы-шаруашылық қызметінің тиімділігін арттыруға, субъектілердің активтеріндегі күрделі (инвестициялық) салымдарын көбейту үшін жағдайлар жасауға және олардың инвестициялық тартымдылығын өсіруге бағытталған реттеудің нормативтік құқықтық базасын жетілдіру; </w:t>
      </w:r>
      <w:r>
        <w:br/>
      </w:r>
      <w:r>
        <w:rPr>
          <w:rFonts w:ascii="Times New Roman"/>
          <w:b w:val="false"/>
          <w:i w:val="false"/>
          <w:color w:val="000000"/>
          <w:sz w:val="28"/>
        </w:rPr>
        <w:t xml:space="preserve">
      2) субъектілерді өнімділікті арттыру мен шығындарды төмендетуге ынталандыратын тарифтер есептеудің әдіснамасын қалыптастыру болып табылады. </w:t>
      </w:r>
    </w:p>
    <w:bookmarkStart w:name="z11" w:id="9"/>
    <w:p>
      <w:pPr>
        <w:spacing w:after="0"/>
        <w:ind w:left="0"/>
        <w:jc w:val="left"/>
      </w:pPr>
      <w:r>
        <w:rPr>
          <w:rFonts w:ascii="Times New Roman"/>
          <w:b/>
          <w:i w:val="false"/>
          <w:color w:val="000000"/>
        </w:rPr>
        <w:t xml:space="preserve"> 
5. Шаралар кешенін дамытудың негізгі бағыттары және іске асыру тетігі  Реттеудің нормативтік құқықтық базасын жетілдіру </w:t>
      </w:r>
    </w:p>
    <w:bookmarkEnd w:id="9"/>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Заңына өзгерістер мен толықтырулар енгізу туралы" Заң жобасын әзірлеу реттеудің нормативтік құқықтық базасын жетілдірудің негізі болады. Осы Заң жобасы қазіргі кезде көптеген заңға тәуелді жекелеген нормативтік құқықтық актілерде жазылған субъектілер қызметін реттеу мен бақылаудың негізгі тәртіптерін қамтиды. Заңға реттеуді ынталандыруды жүзеге асыратын тетіктің қағидаттары мен негіздері заңнамалық актінің деңгейінде ашылатын нормаларды енгізу болжанып отыр. Бұл бағытта Заңға тарифтерді белгілеу кезінде субъектілер қызметінің тиімділік дәрежесін ескеруге мүмкіндік беретін салыстырмалы талдау (benchmarking) әдісінің тарифтерін қалыптастырудың бүгінде қолданыстағы шығын қағидатымен бірге қолдану мүмкіндігі регламенттелетін болады. </w:t>
      </w:r>
      <w:r>
        <w:br/>
      </w:r>
      <w:r>
        <w:rPr>
          <w:rFonts w:ascii="Times New Roman"/>
          <w:b w:val="false"/>
          <w:i w:val="false"/>
          <w:color w:val="000000"/>
          <w:sz w:val="28"/>
        </w:rPr>
        <w:t xml:space="preserve">
      Субъектілердің тиімсіз шығындарды азайтуға және инвестициялардың деңгейін арттыруға деген уәждемесін арттыру мақсатында Заңға белгіленген өндірістік көрсеткіштерді орындау кезінде тарифтік сметаның, атап айтқанда, өтемдік тарифтің құралын уәкілетті органның қолдануынсыз әкімшілік шығыстарға байланысты баптар бойынша реттелетін субъектілерге толық көлемінде орындамауға мүмкіндік беретін нормалар енгізілетін болады. Бұл ретте шығынды үнемделген шығыстардың 50 %-на дейін төмендетуге ынталандыру мақсатында жаңа тарифті бекітуге арналған өтінімдерді қарау кезінде тарифтің шығын бөлігіне енгізілетін болады деп болжамдануда. </w:t>
      </w:r>
      <w:r>
        <w:br/>
      </w:r>
      <w:r>
        <w:rPr>
          <w:rFonts w:ascii="Times New Roman"/>
          <w:b w:val="false"/>
          <w:i w:val="false"/>
          <w:color w:val="000000"/>
          <w:sz w:val="28"/>
        </w:rPr>
        <w:t xml:space="preserve">
      Желілердегі энергияның ысырап деңгейін азайту мақсатында Заңда оларды әлемдік деңгейдің көрсеткіштеріне дейін, оның ішінде тарифте белгілі бір мерзімге олардың өтеміне шығындар сақтаудың есебінен, қазіргі кездегі қолданыстағы деңгейді ескере отырып, кезең-кезеңмен азайту жөніндегі тетігін көрсету болжанады. </w:t>
      </w:r>
      <w:r>
        <w:br/>
      </w:r>
      <w:r>
        <w:rPr>
          <w:rFonts w:ascii="Times New Roman"/>
          <w:b w:val="false"/>
          <w:i w:val="false"/>
          <w:color w:val="000000"/>
          <w:sz w:val="28"/>
        </w:rPr>
        <w:t xml:space="preserve">
      Жылу энергетикасы саласындағы проблемалық мәселелерді шешу үшін бірінші кезекте, "Жылумен жабдықтау туралы" Қазақстан Республикасының Заңын әзірлеу және қабылдау қажет. Осындай заңдар көбінесе Қазақстанның климаттық жағдайларына ұқсас елдерде әзірленеді және қолданылады. Бірақ, жылу энергетикасы саласында өзінің жұмыс істеудегі қағидатты ерекшелігінің, электр энергиясы нарығынан айырмашылығының бар екендігіне қарамастан, қазіргі кезде Қазақстанда жылу энергетикасының мәселелері жөнінде жекелеген заңнамалық акті жоқ. Осы Заңда жылумен жабдықтауды жоспарлаудың, жылу энергиясын босату мен тұтынуды техникалық реттеудің, бақылаудың құқықтық аспектілерін көрсету және орталықсыздандырылған жылумен жабдықтау жүйелеріндегі нормативтік реттеу тетігі жазылуы қажет. </w:t>
      </w:r>
      <w:r>
        <w:br/>
      </w:r>
      <w:r>
        <w:rPr>
          <w:rFonts w:ascii="Times New Roman"/>
          <w:b w:val="false"/>
          <w:i w:val="false"/>
          <w:color w:val="000000"/>
          <w:sz w:val="28"/>
        </w:rPr>
        <w:t xml:space="preserve">
      Негізгі технологиялық жабдықты нақты жаңарту және энергияның шығысын есепке алу мен бақылаудың осы заманғы жүйелерін орнату процестерін белсенді ету үшін активтерді қайта құрылымдау мен жаңғыртуға, ысыраптарды төмендетуге, техникалық-экономикалық көрсеткіштерді оңтайландыруға, энергиямен жабдықтау жөніндегі іс-шараларды іске асыруға бағытталған жылу энергетикасын қолдау мен дамытудың салалық бағдарламаларын әзірлеу және іске асыруға кірісу қажет. </w:t>
      </w:r>
      <w:r>
        <w:br/>
      </w:r>
      <w:r>
        <w:rPr>
          <w:rFonts w:ascii="Times New Roman"/>
          <w:b w:val="false"/>
          <w:i w:val="false"/>
          <w:color w:val="000000"/>
          <w:sz w:val="28"/>
        </w:rPr>
        <w:t xml:space="preserve">
      Мемлекеттік меншіктегі субъектілер қызметінің тиімділігін арттыру процестерін ынталандыру мақсатында Қазақстан Республикасының концессиялар туралы заңнамасында табиғи монополиялар салаларындағы қызметті бақылау мен реттеуді жүзеге асыратын мемлекеттік органның концессия саласындағы мемлекеттік реттеу мәселелеріне қатысуын көздеген орынды. Концессия объектілері жөнінде, концессиялық жобаларды қарауға және іріктеуге қатысу жөнінде, сондай-ақ концессия шарттарын келісу жөнінде ұсыныстар қалыптастыру және енгізу бөлігіндегі субъектілер пайдалануындағы объектілер мен мүліктік кешендер жөніндегі функцияны оларға бекітіп берген орынды. </w:t>
      </w:r>
      <w:r>
        <w:br/>
      </w:r>
      <w:r>
        <w:rPr>
          <w:rFonts w:ascii="Times New Roman"/>
          <w:b w:val="false"/>
          <w:i w:val="false"/>
          <w:color w:val="000000"/>
          <w:sz w:val="28"/>
        </w:rPr>
        <w:t xml:space="preserve">
      Осылайша, алдағы кезеңде реттеудің нормативтік құқықтық базасын жетілдіру жөніндегі негізгі бағыттар: </w:t>
      </w:r>
      <w:r>
        <w:br/>
      </w:r>
      <w:r>
        <w:rPr>
          <w:rFonts w:ascii="Times New Roman"/>
          <w:b w:val="false"/>
          <w:i w:val="false"/>
          <w:color w:val="000000"/>
          <w:sz w:val="28"/>
        </w:rPr>
        <w:t xml:space="preserve">
      1) "Табиғи монополиялар және реттелетін нарықтар туралы" Қазақстан Республикасының Заңына өзгерістер мен толықтырулар енгізу туралы" Заң жобасын әзірлеу, ол мыналарды: </w:t>
      </w:r>
      <w:r>
        <w:br/>
      </w:r>
      <w:r>
        <w:rPr>
          <w:rFonts w:ascii="Times New Roman"/>
          <w:b w:val="false"/>
          <w:i w:val="false"/>
          <w:color w:val="000000"/>
          <w:sz w:val="28"/>
        </w:rPr>
        <w:t xml:space="preserve">
      негізгі қолданыстағыларды заңға тәуелді актілердің, тәртіптердің деңгейіне біріктіруді; </w:t>
      </w:r>
      <w:r>
        <w:br/>
      </w:r>
      <w:r>
        <w:rPr>
          <w:rFonts w:ascii="Times New Roman"/>
          <w:b w:val="false"/>
          <w:i w:val="false"/>
          <w:color w:val="000000"/>
          <w:sz w:val="28"/>
        </w:rPr>
        <w:t xml:space="preserve">
      тарифтер белгілеу кезінде субъектілер қызметінің тиімділік дәрежесін ескеруге мүмкіндік беретін салыстырмалы талдау (benchmarking) әдісінің тарифтерін қалыптастырудың бүгінде қолданыстағы шығын қағидатымен бірге қолдану мүмкіндігін регламенттеуді; </w:t>
      </w:r>
      <w:r>
        <w:br/>
      </w:r>
      <w:r>
        <w:rPr>
          <w:rFonts w:ascii="Times New Roman"/>
          <w:b w:val="false"/>
          <w:i w:val="false"/>
          <w:color w:val="000000"/>
          <w:sz w:val="28"/>
        </w:rPr>
        <w:t xml:space="preserve">
      тиімсіз шығындарды азайтуға және инвестициялардың деңгейін ұлғайтуға субъектілердің уәждемесін арттыру тетігін көздеуі тиіс; </w:t>
      </w:r>
      <w:r>
        <w:br/>
      </w:r>
      <w:r>
        <w:rPr>
          <w:rFonts w:ascii="Times New Roman"/>
          <w:b w:val="false"/>
          <w:i w:val="false"/>
          <w:color w:val="000000"/>
          <w:sz w:val="28"/>
        </w:rPr>
        <w:t xml:space="preserve">
      2) жылумен жабдықтау жүйелерін дамыту жөніндегі шара кешенін әзірлеу; </w:t>
      </w:r>
      <w:r>
        <w:br/>
      </w:r>
      <w:r>
        <w:rPr>
          <w:rFonts w:ascii="Times New Roman"/>
          <w:b w:val="false"/>
          <w:i w:val="false"/>
          <w:color w:val="000000"/>
          <w:sz w:val="28"/>
        </w:rPr>
        <w:t xml:space="preserve">
      3) Қазақстан Республикасының концессиялар туралы заңнамасын жетілдіру болмақ. </w:t>
      </w:r>
      <w:r>
        <w:br/>
      </w:r>
      <w:r>
        <w:rPr>
          <w:rFonts w:ascii="Times New Roman"/>
          <w:b w:val="false"/>
          <w:i w:val="false"/>
          <w:color w:val="000000"/>
          <w:sz w:val="28"/>
        </w:rPr>
        <w:t xml:space="preserve">
       </w:t>
      </w:r>
      <w:r>
        <w:rPr>
          <w:rFonts w:ascii="Times New Roman"/>
          <w:b w:val="false"/>
          <w:i w:val="false"/>
          <w:color w:val="ff0000"/>
          <w:sz w:val="28"/>
        </w:rPr>
        <w:t xml:space="preserve">Ескерту. 5-бөлімге өзгерту енгізілді - ҚР Үкіметінің 2009.03.25. </w:t>
      </w:r>
      <w:r>
        <w:rPr>
          <w:rFonts w:ascii="Times New Roman"/>
          <w:b w:val="false"/>
          <w:i w:val="false"/>
          <w:color w:val="000000"/>
          <w:sz w:val="28"/>
        </w:rPr>
        <w:t xml:space="preserve">N 393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Табиғи монополиялар субъектілерін өнімділікті арттыру және шығындарды төмендетуге ынталандыратын тарифтерді есептеудің әдіснамасын қалыптастыру </w:t>
      </w:r>
    </w:p>
    <w:p>
      <w:pPr>
        <w:spacing w:after="0"/>
        <w:ind w:left="0"/>
        <w:jc w:val="both"/>
      </w:pPr>
      <w:r>
        <w:rPr>
          <w:rFonts w:ascii="Times New Roman"/>
          <w:b w:val="false"/>
          <w:i w:val="false"/>
          <w:color w:val="000000"/>
          <w:sz w:val="28"/>
        </w:rPr>
        <w:t xml:space="preserve">      Заңнамалық актінің деңгейінде салыстырмалы талдау (benchmarking) әдісінің тарифтерін қалыптастырудың бүгінде қолданыстағы шығын қағидатымен бірге қолдану мүмкіндігін есепке алу реттеудің әдіснамалық базасында осы әдісті көрсету қажеттігін білдіреді. Тарифтерді қалыптастырудың қолданыстағы шығын әдіснамасының басты кемшілігі шығындарды көбейтудің нарықтық емес ынталарына ықпал ету және еңбек өнімділігін арттыруға арналған қызмет пен технологияларды оңтайландыру жөніндегі уәждемеге алғышарттардың болмауы болып табылады. </w:t>
      </w:r>
      <w:r>
        <w:br/>
      </w:r>
      <w:r>
        <w:rPr>
          <w:rFonts w:ascii="Times New Roman"/>
          <w:b w:val="false"/>
          <w:i w:val="false"/>
          <w:color w:val="000000"/>
          <w:sz w:val="28"/>
        </w:rPr>
        <w:t xml:space="preserve">
      Субъектілерге қатысты тарифтер белгілеу кезінде олардың қызметі тиімділігінің дәрежесін ескеру болжанады. Халықаралық тәжірибеде бенчмаркингтің бірнеше үлгілері, мысалы, түзетілген қарапайым барынша аз квадраттар мен деректерді инкапсуляция әдісімен талдау әдістері пайдаланылады. Субъектілер қызметінің тиімділік дәрежесі бірқатар көрсеткіштер бойынша есептелетін болады. Мысалы, өңірлік электр желілік компаниялар болып табылатын субъектілер үшін мынадай көрсеткіштер: электр энергиясының үлестік ысыраптары, бір қызметкерге нақты және құндық көріністегі еңбек өнімділігі, операциялық шығындар, күрделі салымдар көлемі және кәсіпорындардың тиімді жұмыс істеу дәрежесін объективті түрде сипаттайтын басқа да көрсеткіштер ескерілетін болуы мүмкін. Бұл ретте, бенчмаркингті қазақстандық компаниялардың тарифтік реттеуіне дұрыс емес көшіру мүмкіндігін болдырмау мақсатында пилоттық жобада оны алдын-ала сынамалау қажет. Пилоттық жоба өңірлік электр желілік компанияларда іске асырылатын болады. Бұл үшін әлемдік тәжірибенің озық мысалдарының негізінде субъектілердің жұмыс істеуі мен дамуының қазақстандық ерекшеліктері мен реңктері ескерілетін тиісті әдістемені әзірлеу қажет. </w:t>
      </w:r>
    </w:p>
    <w:bookmarkStart w:name="z12" w:id="10"/>
    <w:p>
      <w:pPr>
        <w:spacing w:after="0"/>
        <w:ind w:left="0"/>
        <w:jc w:val="left"/>
      </w:pPr>
      <w:r>
        <w:rPr>
          <w:rFonts w:ascii="Times New Roman"/>
          <w:b/>
          <w:i w:val="false"/>
          <w:color w:val="000000"/>
        </w:rPr>
        <w:t xml:space="preserve"> 
6. Қажетті ресурстар және оларды қаржыландыру көздері </w:t>
      </w:r>
    </w:p>
    <w:bookmarkEnd w:id="10"/>
    <w:p>
      <w:pPr>
        <w:spacing w:after="0"/>
        <w:ind w:left="0"/>
        <w:jc w:val="both"/>
      </w:pPr>
      <w:r>
        <w:rPr>
          <w:rFonts w:ascii="Times New Roman"/>
          <w:b w:val="false"/>
          <w:i w:val="false"/>
          <w:color w:val="000000"/>
          <w:sz w:val="28"/>
        </w:rPr>
        <w:t xml:space="preserve">      Осы Шаралар кешенін іске асыруды қаржылық қамтамасыз етудің көздері республикалық бюджеттің қаражаты болып табылады. </w:t>
      </w:r>
      <w:r>
        <w:br/>
      </w:r>
      <w:r>
        <w:rPr>
          <w:rFonts w:ascii="Times New Roman"/>
          <w:b w:val="false"/>
          <w:i w:val="false"/>
          <w:color w:val="000000"/>
          <w:sz w:val="28"/>
        </w:rPr>
        <w:t xml:space="preserve">
      Республикалық бюджетте Шаралар кешенін іске асыруға 1117100 мың теңге, оның ішінде жылдар бойынша: </w:t>
      </w:r>
      <w:r>
        <w:br/>
      </w:r>
      <w:r>
        <w:rPr>
          <w:rFonts w:ascii="Times New Roman"/>
          <w:b w:val="false"/>
          <w:i w:val="false"/>
          <w:color w:val="000000"/>
          <w:sz w:val="28"/>
        </w:rPr>
        <w:t xml:space="preserve">
      2008 жылға - 382 100 мың теңге; </w:t>
      </w:r>
      <w:r>
        <w:br/>
      </w:r>
      <w:r>
        <w:rPr>
          <w:rFonts w:ascii="Times New Roman"/>
          <w:b w:val="false"/>
          <w:i w:val="false"/>
          <w:color w:val="000000"/>
          <w:sz w:val="28"/>
        </w:rPr>
        <w:t xml:space="preserve">
      2009 жылға - 370 000 мың теңге; </w:t>
      </w:r>
      <w:r>
        <w:br/>
      </w:r>
      <w:r>
        <w:rPr>
          <w:rFonts w:ascii="Times New Roman"/>
          <w:b w:val="false"/>
          <w:i w:val="false"/>
          <w:color w:val="000000"/>
          <w:sz w:val="28"/>
        </w:rPr>
        <w:t xml:space="preserve">
      2010 жылға - 365 000 мың теңге көзделген. </w:t>
      </w:r>
      <w:r>
        <w:br/>
      </w:r>
      <w:r>
        <w:rPr>
          <w:rFonts w:ascii="Times New Roman"/>
          <w:b w:val="false"/>
          <w:i w:val="false"/>
          <w:color w:val="000000"/>
          <w:sz w:val="28"/>
        </w:rPr>
        <w:t xml:space="preserve">
      2009-2010 жылдарға арналған шығыстардың көлемі тиісті қаржылық жылға арналған "Республикалық бюджет туралы" Қазақстан Республикасының Заңына сәйкес нақтыланатын болады. </w:t>
      </w:r>
    </w:p>
    <w:bookmarkStart w:name="z13" w:id="11"/>
    <w:p>
      <w:pPr>
        <w:spacing w:after="0"/>
        <w:ind w:left="0"/>
        <w:jc w:val="left"/>
      </w:pPr>
      <w:r>
        <w:rPr>
          <w:rFonts w:ascii="Times New Roman"/>
          <w:b/>
          <w:i w:val="false"/>
          <w:color w:val="000000"/>
        </w:rPr>
        <w:t xml:space="preserve"> 
7. Шаралар кешенін іске асырудан күтілетін нәтижелер </w:t>
      </w:r>
    </w:p>
    <w:bookmarkEnd w:id="11"/>
    <w:p>
      <w:pPr>
        <w:spacing w:after="0"/>
        <w:ind w:left="0"/>
        <w:jc w:val="both"/>
      </w:pPr>
      <w:r>
        <w:rPr>
          <w:rFonts w:ascii="Times New Roman"/>
          <w:b w:val="false"/>
          <w:i w:val="false"/>
          <w:color w:val="000000"/>
          <w:sz w:val="28"/>
        </w:rPr>
        <w:t xml:space="preserve">      Табиғи монополиялар салаларындағы тарифтік саясатты жетілдіру жөніндегі Шаралар кешенін іске асыру нәтижесінде: </w:t>
      </w:r>
      <w:r>
        <w:br/>
      </w:r>
      <w:r>
        <w:rPr>
          <w:rFonts w:ascii="Times New Roman"/>
          <w:b w:val="false"/>
          <w:i w:val="false"/>
          <w:color w:val="000000"/>
          <w:sz w:val="28"/>
        </w:rPr>
        <w:t xml:space="preserve">
      тозығы жеткен өндірістік активтерді жаңғыртуға және кәсіпорындарды басқару (менеджмент) сапасын арттыруға бағытталған инвестициялық бағдарламаларды әзірлеу және іске асыру арқылы субъектілер қызметінің тиімділігін арттыру; </w:t>
      </w:r>
      <w:r>
        <w:br/>
      </w:r>
      <w:r>
        <w:rPr>
          <w:rFonts w:ascii="Times New Roman"/>
          <w:b w:val="false"/>
          <w:i w:val="false"/>
          <w:color w:val="000000"/>
          <w:sz w:val="28"/>
        </w:rPr>
        <w:t xml:space="preserve">
      кем дегенде елу субъектілерге орта мерзімді және ұзақ мерзімді кезеңге арналған инвестициялық бағдарламаларды уәкілетті органның бекітуі; </w:t>
      </w:r>
      <w:r>
        <w:br/>
      </w:r>
      <w:r>
        <w:rPr>
          <w:rFonts w:ascii="Times New Roman"/>
          <w:b w:val="false"/>
          <w:i w:val="false"/>
          <w:color w:val="000000"/>
          <w:sz w:val="28"/>
        </w:rPr>
        <w:t xml:space="preserve">
      кем дегенде жиырма субъектілерге дейін орта мерзімді және ұзақ мерзімді тарифтер бойынша жұмыс істейтін кәсіпорындардың санын ұлғайту; </w:t>
      </w:r>
      <w:r>
        <w:br/>
      </w:r>
      <w:r>
        <w:rPr>
          <w:rFonts w:ascii="Times New Roman"/>
          <w:b w:val="false"/>
          <w:i w:val="false"/>
          <w:color w:val="000000"/>
          <w:sz w:val="28"/>
        </w:rPr>
        <w:t xml:space="preserve">
      өңірлік электр желілік компаниялар болатын субъектілерде салыстырмалы талдау әдісінің (бенчмаркингтің) тарифтерін белгілеу кезінде пилоттық жоба ретінде қолдану; </w:t>
      </w:r>
      <w:r>
        <w:br/>
      </w:r>
      <w:r>
        <w:rPr>
          <w:rFonts w:ascii="Times New Roman"/>
          <w:b w:val="false"/>
          <w:i w:val="false"/>
          <w:color w:val="000000"/>
          <w:sz w:val="28"/>
        </w:rPr>
        <w:t xml:space="preserve">
      авариялардың санын кеміту және субъектілер ұсынатын реттеліп көрсетілетін қызметтердің сапасын көтеру күтіледі.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8. Шаралар кешенін іске асыру жөніндегі іс-шаралардың </w:t>
      </w:r>
      <w:r>
        <w:br/>
      </w:r>
      <w:r>
        <w:rPr>
          <w:rFonts w:ascii="Times New Roman"/>
          <w:b w:val="false"/>
          <w:i w:val="false"/>
          <w:color w:val="000000"/>
          <w:sz w:val="28"/>
        </w:rPr>
        <w:t>
</w:t>
      </w:r>
      <w:r>
        <w:rPr>
          <w:rFonts w:ascii="Times New Roman"/>
          <w:b/>
          <w:i w:val="false"/>
          <w:color w:val="000000"/>
          <w:sz w:val="28"/>
        </w:rPr>
        <w:t xml:space="preserve">                         жоспары </w:t>
      </w:r>
    </w:p>
    <w:bookmarkEnd w:id="12"/>
    <w:p>
      <w:pPr>
        <w:spacing w:after="0"/>
        <w:ind w:left="0"/>
        <w:jc w:val="both"/>
      </w:pPr>
      <w:r>
        <w:rPr>
          <w:rFonts w:ascii="Times New Roman"/>
          <w:b w:val="false"/>
          <w:i w:val="false"/>
          <w:color w:val="ff0000"/>
          <w:sz w:val="28"/>
        </w:rPr>
        <w:t xml:space="preserve">       Ескерту. 8-бөлімге өзгерту енгізілді - ҚР Үкіметінің 2009.03.25. </w:t>
      </w:r>
      <w:r>
        <w:rPr>
          <w:rFonts w:ascii="Times New Roman"/>
          <w:b w:val="false"/>
          <w:i w:val="false"/>
          <w:color w:val="ff0000"/>
          <w:sz w:val="28"/>
        </w:rPr>
        <w:t xml:space="preserve">N 393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13"/>
        <w:gridCol w:w="2393"/>
        <w:gridCol w:w="1533"/>
        <w:gridCol w:w="1733"/>
        <w:gridCol w:w="1673"/>
        <w:gridCol w:w="15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N </w:t>
            </w:r>
            <w:r>
              <w:br/>
            </w:r>
            <w:r>
              <w:rPr>
                <w:rFonts w:ascii="Times New Roman"/>
                <w:b/>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(іске асыру- </w:t>
            </w:r>
            <w:r>
              <w:br/>
            </w:r>
            <w:r>
              <w:rPr>
                <w:rFonts w:ascii="Times New Roman"/>
                <w:b/>
                <w:i w:val="false"/>
                <w:color w:val="000000"/>
                <w:sz w:val="20"/>
              </w:rPr>
              <w:t xml:space="preserve">
ға) жауап- </w:t>
            </w:r>
            <w:r>
              <w:br/>
            </w:r>
            <w:r>
              <w:rPr>
                <w:rFonts w:ascii="Times New Roman"/>
                <w:b/>
                <w:i w:val="false"/>
                <w:color w:val="000000"/>
                <w:sz w:val="20"/>
              </w:rPr>
              <w:t>
тылар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xml:space="preserve">
(іске асыру) </w:t>
            </w:r>
            <w:r>
              <w:br/>
            </w:r>
            <w:r>
              <w:rPr>
                <w:rFonts w:ascii="Times New Roman"/>
                <w:b/>
                <w:i w:val="false"/>
                <w:color w:val="000000"/>
                <w:sz w:val="20"/>
              </w:rPr>
              <w:t>
мерзімі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шы- </w:t>
            </w:r>
            <w:r>
              <w:br/>
            </w:r>
            <w:r>
              <w:rPr>
                <w:rFonts w:ascii="Times New Roman"/>
                <w:b/>
                <w:i w:val="false"/>
                <w:color w:val="000000"/>
                <w:sz w:val="20"/>
              </w:rPr>
              <w:t xml:space="preserve">
ғыстар*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 </w:t>
            </w:r>
            <w:r>
              <w:br/>
            </w:r>
            <w:r>
              <w:rPr>
                <w:rFonts w:ascii="Times New Roman"/>
                <w:b/>
                <w:i w:val="false"/>
                <w:color w:val="000000"/>
                <w:sz w:val="20"/>
              </w:rPr>
              <w:t>
ру көзі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Концессиялар туралы 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касының заңна- </w:t>
            </w:r>
            <w:r>
              <w:br/>
            </w:r>
            <w:r>
              <w:rPr>
                <w:rFonts w:ascii="Times New Roman"/>
                <w:b w:val="false"/>
                <w:i w:val="false"/>
                <w:color w:val="000000"/>
                <w:sz w:val="20"/>
              </w:rPr>
              <w:t xml:space="preserve">
масын жетіл- </w:t>
            </w:r>
            <w:r>
              <w:br/>
            </w:r>
            <w:r>
              <w:rPr>
                <w:rFonts w:ascii="Times New Roman"/>
                <w:b w:val="false"/>
                <w:i w:val="false"/>
                <w:color w:val="000000"/>
                <w:sz w:val="20"/>
              </w:rPr>
              <w:t xml:space="preserve">
діру жөнінде ұсыныстар қа- </w:t>
            </w:r>
            <w:r>
              <w:br/>
            </w:r>
            <w:r>
              <w:rPr>
                <w:rFonts w:ascii="Times New Roman"/>
                <w:b w:val="false"/>
                <w:i w:val="false"/>
                <w:color w:val="000000"/>
                <w:sz w:val="20"/>
              </w:rPr>
              <w:t xml:space="preserve">
лыптастыру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ұсыныс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ЭБЖМ, АБА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Қатынастардың түрлері бойынша </w:t>
            </w:r>
            <w:r>
              <w:br/>
            </w:r>
            <w:r>
              <w:rPr>
                <w:rFonts w:ascii="Times New Roman"/>
                <w:b w:val="false"/>
                <w:i w:val="false"/>
                <w:color w:val="000000"/>
                <w:sz w:val="20"/>
              </w:rPr>
              <w:t xml:space="preserve">
магистральдық теміржол желі- </w:t>
            </w:r>
            <w:r>
              <w:br/>
            </w:r>
            <w:r>
              <w:rPr>
                <w:rFonts w:ascii="Times New Roman"/>
                <w:b w:val="false"/>
                <w:i w:val="false"/>
                <w:color w:val="000000"/>
                <w:sz w:val="20"/>
              </w:rPr>
              <w:t xml:space="preserve">
сінің қызметте- </w:t>
            </w:r>
            <w:r>
              <w:br/>
            </w:r>
            <w:r>
              <w:rPr>
                <w:rFonts w:ascii="Times New Roman"/>
                <w:b w:val="false"/>
                <w:i w:val="false"/>
                <w:color w:val="000000"/>
                <w:sz w:val="20"/>
              </w:rPr>
              <w:t xml:space="preserve">
ріне арналған тарифтерді бір ізге түсірудің екінші кезеңі- </w:t>
            </w:r>
            <w:r>
              <w:br/>
            </w:r>
            <w:r>
              <w:rPr>
                <w:rFonts w:ascii="Times New Roman"/>
                <w:b w:val="false"/>
                <w:i w:val="false"/>
                <w:color w:val="000000"/>
                <w:sz w:val="20"/>
              </w:rPr>
              <w:t xml:space="preserve">
нің мүмкін бо- </w:t>
            </w:r>
            <w:r>
              <w:br/>
            </w:r>
            <w:r>
              <w:rPr>
                <w:rFonts w:ascii="Times New Roman"/>
                <w:b w:val="false"/>
                <w:i w:val="false"/>
                <w:color w:val="000000"/>
                <w:sz w:val="20"/>
              </w:rPr>
              <w:t xml:space="preserve">
латын сценарий- </w:t>
            </w:r>
            <w:r>
              <w:br/>
            </w:r>
            <w:r>
              <w:rPr>
                <w:rFonts w:ascii="Times New Roman"/>
                <w:b w:val="false"/>
                <w:i w:val="false"/>
                <w:color w:val="000000"/>
                <w:sz w:val="20"/>
              </w:rPr>
              <w:t xml:space="preserve">
не талдау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ақпарат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ЭБЖМ, ККМ, ИСМ, ЭМРМ, АШМ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фак- </w:t>
            </w:r>
            <w:r>
              <w:br/>
            </w:r>
            <w:r>
              <w:rPr>
                <w:rFonts w:ascii="Times New Roman"/>
                <w:b w:val="false"/>
                <w:i w:val="false"/>
                <w:color w:val="000000"/>
                <w:sz w:val="20"/>
              </w:rPr>
              <w:t xml:space="preserve">
торын қолдана отырып, салыс- </w:t>
            </w:r>
            <w:r>
              <w:br/>
            </w:r>
            <w:r>
              <w:rPr>
                <w:rFonts w:ascii="Times New Roman"/>
                <w:b w:val="false"/>
                <w:i w:val="false"/>
                <w:color w:val="000000"/>
                <w:sz w:val="20"/>
              </w:rPr>
              <w:t xml:space="preserve">
тырмалы талдау негізінде электр энергия- </w:t>
            </w:r>
            <w:r>
              <w:br/>
            </w:r>
            <w:r>
              <w:rPr>
                <w:rFonts w:ascii="Times New Roman"/>
                <w:b w:val="false"/>
                <w:i w:val="false"/>
                <w:color w:val="000000"/>
                <w:sz w:val="20"/>
              </w:rPr>
              <w:t xml:space="preserve">
сын өңірлік электр желілік компаниялардың желілері арқылы </w:t>
            </w:r>
            <w:r>
              <w:br/>
            </w:r>
            <w:r>
              <w:rPr>
                <w:rFonts w:ascii="Times New Roman"/>
                <w:b w:val="false"/>
                <w:i w:val="false"/>
                <w:color w:val="000000"/>
                <w:sz w:val="20"/>
              </w:rPr>
              <w:t xml:space="preserve">
беру жөніндегі қызметтерге та- </w:t>
            </w:r>
            <w:r>
              <w:br/>
            </w:r>
            <w:r>
              <w:rPr>
                <w:rFonts w:ascii="Times New Roman"/>
                <w:b w:val="false"/>
                <w:i w:val="false"/>
                <w:color w:val="000000"/>
                <w:sz w:val="20"/>
              </w:rPr>
              <w:t xml:space="preserve">
рифтер есептеу- </w:t>
            </w:r>
            <w:r>
              <w:br/>
            </w:r>
            <w:r>
              <w:rPr>
                <w:rFonts w:ascii="Times New Roman"/>
                <w:b w:val="false"/>
                <w:i w:val="false"/>
                <w:color w:val="000000"/>
                <w:sz w:val="20"/>
              </w:rPr>
              <w:t xml:space="preserve">
дің әдістемесін </w:t>
            </w:r>
            <w:r>
              <w:br/>
            </w:r>
            <w:r>
              <w:rPr>
                <w:rFonts w:ascii="Times New Roman"/>
                <w:b w:val="false"/>
                <w:i w:val="false"/>
                <w:color w:val="000000"/>
                <w:sz w:val="20"/>
              </w:rPr>
              <w:t xml:space="preserve">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ІІI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 </w:t>
            </w:r>
            <w:r>
              <w:br/>
            </w:r>
            <w:r>
              <w:rPr>
                <w:rFonts w:ascii="Times New Roman"/>
                <w:b w:val="false"/>
                <w:i w:val="false"/>
                <w:color w:val="000000"/>
                <w:sz w:val="20"/>
              </w:rPr>
              <w:t xml:space="preserve">
тральдық құбыр жолдары арқылы тасымалдау са- </w:t>
            </w:r>
            <w:r>
              <w:br/>
            </w:r>
            <w:r>
              <w:rPr>
                <w:rFonts w:ascii="Times New Roman"/>
                <w:b w:val="false"/>
                <w:i w:val="false"/>
                <w:color w:val="000000"/>
                <w:sz w:val="20"/>
              </w:rPr>
              <w:t xml:space="preserve">
ласындағы таби- </w:t>
            </w:r>
            <w:r>
              <w:br/>
            </w:r>
            <w:r>
              <w:rPr>
                <w:rFonts w:ascii="Times New Roman"/>
                <w:b w:val="false"/>
                <w:i w:val="false"/>
                <w:color w:val="000000"/>
                <w:sz w:val="20"/>
              </w:rPr>
              <w:t xml:space="preserve">
ғи монополиялар </w:t>
            </w:r>
            <w:r>
              <w:br/>
            </w:r>
            <w:r>
              <w:rPr>
                <w:rFonts w:ascii="Times New Roman"/>
                <w:b w:val="false"/>
                <w:i w:val="false"/>
                <w:color w:val="000000"/>
                <w:sz w:val="20"/>
              </w:rPr>
              <w:t xml:space="preserve">
субъектілері көрсететін қыз- </w:t>
            </w:r>
            <w:r>
              <w:br/>
            </w:r>
            <w:r>
              <w:rPr>
                <w:rFonts w:ascii="Times New Roman"/>
                <w:b w:val="false"/>
                <w:i w:val="false"/>
                <w:color w:val="000000"/>
                <w:sz w:val="20"/>
              </w:rPr>
              <w:t xml:space="preserve">
меттердің сапа- </w:t>
            </w:r>
            <w:r>
              <w:br/>
            </w:r>
            <w:r>
              <w:rPr>
                <w:rFonts w:ascii="Times New Roman"/>
                <w:b w:val="false"/>
                <w:i w:val="false"/>
                <w:color w:val="000000"/>
                <w:sz w:val="20"/>
              </w:rPr>
              <w:t xml:space="preserve">
лық сипаттама- </w:t>
            </w:r>
            <w:r>
              <w:br/>
            </w:r>
            <w:r>
              <w:rPr>
                <w:rFonts w:ascii="Times New Roman"/>
                <w:b w:val="false"/>
                <w:i w:val="false"/>
                <w:color w:val="000000"/>
                <w:sz w:val="20"/>
              </w:rPr>
              <w:t xml:space="preserve">
ларын ескере отырып, тариф- </w:t>
            </w:r>
            <w:r>
              <w:br/>
            </w:r>
            <w:r>
              <w:rPr>
                <w:rFonts w:ascii="Times New Roman"/>
                <w:b w:val="false"/>
                <w:i w:val="false"/>
                <w:color w:val="000000"/>
                <w:sz w:val="20"/>
              </w:rPr>
              <w:t xml:space="preserve">
тер есептеудің әдістемесін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ІІI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магист- </w:t>
            </w:r>
            <w:r>
              <w:br/>
            </w:r>
            <w:r>
              <w:rPr>
                <w:rFonts w:ascii="Times New Roman"/>
                <w:b w:val="false"/>
                <w:i w:val="false"/>
                <w:color w:val="000000"/>
                <w:sz w:val="20"/>
              </w:rPr>
              <w:t xml:space="preserve">
ральдық құбыр- </w:t>
            </w:r>
            <w:r>
              <w:br/>
            </w:r>
            <w:r>
              <w:rPr>
                <w:rFonts w:ascii="Times New Roman"/>
                <w:b w:val="false"/>
                <w:i w:val="false"/>
                <w:color w:val="000000"/>
                <w:sz w:val="20"/>
              </w:rPr>
              <w:t xml:space="preserve">
жолдары арқылы тасымалдау са- </w:t>
            </w:r>
            <w:r>
              <w:br/>
            </w:r>
            <w:r>
              <w:rPr>
                <w:rFonts w:ascii="Times New Roman"/>
                <w:b w:val="false"/>
                <w:i w:val="false"/>
                <w:color w:val="000000"/>
                <w:sz w:val="20"/>
              </w:rPr>
              <w:t xml:space="preserve">
ласындағы таби- </w:t>
            </w:r>
            <w:r>
              <w:br/>
            </w:r>
            <w:r>
              <w:rPr>
                <w:rFonts w:ascii="Times New Roman"/>
                <w:b w:val="false"/>
                <w:i w:val="false"/>
                <w:color w:val="000000"/>
                <w:sz w:val="20"/>
              </w:rPr>
              <w:t xml:space="preserve">
ғи монополиялар </w:t>
            </w:r>
            <w:r>
              <w:br/>
            </w:r>
            <w:r>
              <w:rPr>
                <w:rFonts w:ascii="Times New Roman"/>
                <w:b w:val="false"/>
                <w:i w:val="false"/>
                <w:color w:val="000000"/>
                <w:sz w:val="20"/>
              </w:rPr>
              <w:t xml:space="preserve">
субъектілері көрсететін қыз- </w:t>
            </w:r>
            <w:r>
              <w:br/>
            </w:r>
            <w:r>
              <w:rPr>
                <w:rFonts w:ascii="Times New Roman"/>
                <w:b w:val="false"/>
                <w:i w:val="false"/>
                <w:color w:val="000000"/>
                <w:sz w:val="20"/>
              </w:rPr>
              <w:t xml:space="preserve">
меттердің сапа- </w:t>
            </w:r>
            <w:r>
              <w:br/>
            </w:r>
            <w:r>
              <w:rPr>
                <w:rFonts w:ascii="Times New Roman"/>
                <w:b w:val="false"/>
                <w:i w:val="false"/>
                <w:color w:val="000000"/>
                <w:sz w:val="20"/>
              </w:rPr>
              <w:t xml:space="preserve">
лық сипаттама- </w:t>
            </w:r>
            <w:r>
              <w:br/>
            </w:r>
            <w:r>
              <w:rPr>
                <w:rFonts w:ascii="Times New Roman"/>
                <w:b w:val="false"/>
                <w:i w:val="false"/>
                <w:color w:val="000000"/>
                <w:sz w:val="20"/>
              </w:rPr>
              <w:t xml:space="preserve">
ларын ескере отырып, тариф- </w:t>
            </w:r>
            <w:r>
              <w:br/>
            </w:r>
            <w:r>
              <w:rPr>
                <w:rFonts w:ascii="Times New Roman"/>
                <w:b w:val="false"/>
                <w:i w:val="false"/>
                <w:color w:val="000000"/>
                <w:sz w:val="20"/>
              </w:rPr>
              <w:t xml:space="preserve">
тер есептеудің әдістемесін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ІІI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 </w:t>
            </w:r>
            <w:r>
              <w:br/>
            </w:r>
            <w:r>
              <w:rPr>
                <w:rFonts w:ascii="Times New Roman"/>
                <w:b w:val="false"/>
                <w:i w:val="false"/>
                <w:color w:val="000000"/>
                <w:sz w:val="20"/>
              </w:rPr>
              <w:t xml:space="preserve">
сының теңдесті- </w:t>
            </w:r>
            <w:r>
              <w:br/>
            </w:r>
            <w:r>
              <w:rPr>
                <w:rFonts w:ascii="Times New Roman"/>
                <w:b w:val="false"/>
                <w:i w:val="false"/>
                <w:color w:val="000000"/>
                <w:sz w:val="20"/>
              </w:rPr>
              <w:t xml:space="preserve">
руші нарығының жұмыс істеуін ұйымдастыру жө- </w:t>
            </w:r>
            <w:r>
              <w:br/>
            </w:r>
            <w:r>
              <w:rPr>
                <w:rFonts w:ascii="Times New Roman"/>
                <w:b w:val="false"/>
                <w:i w:val="false"/>
                <w:color w:val="000000"/>
                <w:sz w:val="20"/>
              </w:rPr>
              <w:t xml:space="preserve">
ніндегі қызмет- </w:t>
            </w:r>
            <w:r>
              <w:br/>
            </w:r>
            <w:r>
              <w:rPr>
                <w:rFonts w:ascii="Times New Roman"/>
                <w:b w:val="false"/>
                <w:i w:val="false"/>
                <w:color w:val="000000"/>
                <w:sz w:val="20"/>
              </w:rPr>
              <w:t xml:space="preserve">
теріне тариф (баға, алым ставкасын) есептеу әдісте- </w:t>
            </w:r>
            <w:r>
              <w:br/>
            </w:r>
            <w:r>
              <w:rPr>
                <w:rFonts w:ascii="Times New Roman"/>
                <w:b w:val="false"/>
                <w:i w:val="false"/>
                <w:color w:val="000000"/>
                <w:sz w:val="20"/>
              </w:rPr>
              <w:t xml:space="preserve">
месін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 </w:t>
            </w:r>
            <w:r>
              <w:br/>
            </w:r>
            <w:r>
              <w:rPr>
                <w:rFonts w:ascii="Times New Roman"/>
                <w:b w:val="false"/>
                <w:i w:val="false"/>
                <w:color w:val="000000"/>
                <w:sz w:val="20"/>
              </w:rPr>
              <w:t xml:space="preserve">
ғы және (неме- </w:t>
            </w:r>
            <w:r>
              <w:br/>
            </w:r>
            <w:r>
              <w:rPr>
                <w:rFonts w:ascii="Times New Roman"/>
                <w:b w:val="false"/>
                <w:i w:val="false"/>
                <w:color w:val="000000"/>
                <w:sz w:val="20"/>
              </w:rPr>
              <w:t xml:space="preserve">
се) канализа- </w:t>
            </w:r>
            <w:r>
              <w:br/>
            </w:r>
            <w:r>
              <w:rPr>
                <w:rFonts w:ascii="Times New Roman"/>
                <w:b w:val="false"/>
                <w:i w:val="false"/>
                <w:color w:val="000000"/>
                <w:sz w:val="20"/>
              </w:rPr>
              <w:t xml:space="preserve">
циялық жүйелер- </w:t>
            </w:r>
            <w:r>
              <w:br/>
            </w:r>
            <w:r>
              <w:rPr>
                <w:rFonts w:ascii="Times New Roman"/>
                <w:b w:val="false"/>
                <w:i w:val="false"/>
                <w:color w:val="000000"/>
                <w:sz w:val="20"/>
              </w:rPr>
              <w:t xml:space="preserve">
ге және энер- </w:t>
            </w:r>
            <w:r>
              <w:br/>
            </w:r>
            <w:r>
              <w:rPr>
                <w:rFonts w:ascii="Times New Roman"/>
                <w:b w:val="false"/>
                <w:i w:val="false"/>
                <w:color w:val="000000"/>
                <w:sz w:val="20"/>
              </w:rPr>
              <w:t xml:space="preserve">
гетика секто- </w:t>
            </w:r>
            <w:r>
              <w:br/>
            </w:r>
            <w:r>
              <w:rPr>
                <w:rFonts w:ascii="Times New Roman"/>
                <w:b w:val="false"/>
                <w:i w:val="false"/>
                <w:color w:val="000000"/>
                <w:sz w:val="20"/>
              </w:rPr>
              <w:t xml:space="preserve">
рындағы табиғи монополия субъектілеріне қызмет көрсете- </w:t>
            </w:r>
            <w:r>
              <w:br/>
            </w:r>
            <w:r>
              <w:rPr>
                <w:rFonts w:ascii="Times New Roman"/>
                <w:b w:val="false"/>
                <w:i w:val="false"/>
                <w:color w:val="000000"/>
                <w:sz w:val="20"/>
              </w:rPr>
              <w:t xml:space="preserve">
тін табиғи мо- </w:t>
            </w:r>
            <w:r>
              <w:br/>
            </w:r>
            <w:r>
              <w:rPr>
                <w:rFonts w:ascii="Times New Roman"/>
                <w:b w:val="false"/>
                <w:i w:val="false"/>
                <w:color w:val="000000"/>
                <w:sz w:val="20"/>
              </w:rPr>
              <w:t xml:space="preserve">
нополия субъек- </w:t>
            </w:r>
            <w:r>
              <w:br/>
            </w:r>
            <w:r>
              <w:rPr>
                <w:rFonts w:ascii="Times New Roman"/>
                <w:b w:val="false"/>
                <w:i w:val="false"/>
                <w:color w:val="000000"/>
                <w:sz w:val="20"/>
              </w:rPr>
              <w:t xml:space="preserve">
тілері үшін іске қосылған активтердің реттелетін базасына арнал- </w:t>
            </w:r>
            <w:r>
              <w:br/>
            </w:r>
            <w:r>
              <w:rPr>
                <w:rFonts w:ascii="Times New Roman"/>
                <w:b w:val="false"/>
                <w:i w:val="false"/>
                <w:color w:val="000000"/>
                <w:sz w:val="20"/>
              </w:rPr>
              <w:t xml:space="preserve">
ған пайда (таза </w:t>
            </w:r>
            <w:r>
              <w:br/>
            </w:r>
            <w:r>
              <w:rPr>
                <w:rFonts w:ascii="Times New Roman"/>
                <w:b w:val="false"/>
                <w:i w:val="false"/>
                <w:color w:val="000000"/>
                <w:sz w:val="20"/>
              </w:rPr>
              <w:t xml:space="preserve">
табыс) ставка- </w:t>
            </w:r>
            <w:r>
              <w:br/>
            </w:r>
            <w:r>
              <w:rPr>
                <w:rFonts w:ascii="Times New Roman"/>
                <w:b w:val="false"/>
                <w:i w:val="false"/>
                <w:color w:val="000000"/>
                <w:sz w:val="20"/>
              </w:rPr>
              <w:t xml:space="preserve">
ларын есептеу жөніндегі нұсқаулығын бекіту туралы" Қазақстан Республикасының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лияларды реттеу </w:t>
            </w:r>
            <w:r>
              <w:br/>
            </w:r>
            <w:r>
              <w:rPr>
                <w:rFonts w:ascii="Times New Roman"/>
                <w:b w:val="false"/>
                <w:i w:val="false"/>
                <w:color w:val="000000"/>
                <w:sz w:val="20"/>
              </w:rPr>
              <w:t xml:space="preserve">
және бәсекелес- </w:t>
            </w:r>
            <w:r>
              <w:br/>
            </w:r>
            <w:r>
              <w:rPr>
                <w:rFonts w:ascii="Times New Roman"/>
                <w:b w:val="false"/>
                <w:i w:val="false"/>
                <w:color w:val="000000"/>
                <w:sz w:val="20"/>
              </w:rPr>
              <w:t xml:space="preserve">
тікті қорғау жөніндегі агенттігі төра- </w:t>
            </w:r>
            <w:r>
              <w:br/>
            </w:r>
            <w:r>
              <w:rPr>
                <w:rFonts w:ascii="Times New Roman"/>
                <w:b w:val="false"/>
                <w:i w:val="false"/>
                <w:color w:val="000000"/>
                <w:sz w:val="20"/>
              </w:rPr>
              <w:t xml:space="preserve">
ғасының 2003 жылғы 27 каң- </w:t>
            </w:r>
            <w:r>
              <w:br/>
            </w:r>
            <w:r>
              <w:rPr>
                <w:rFonts w:ascii="Times New Roman"/>
                <w:b w:val="false"/>
                <w:i w:val="false"/>
                <w:color w:val="000000"/>
                <w:sz w:val="20"/>
              </w:rPr>
              <w:t xml:space="preserve">
тардағы N 17-НҚ </w:t>
            </w:r>
            <w:r>
              <w:br/>
            </w:r>
            <w:r>
              <w:rPr>
                <w:rFonts w:ascii="Times New Roman"/>
                <w:b w:val="false"/>
                <w:i w:val="false"/>
                <w:color w:val="000000"/>
                <w:sz w:val="20"/>
              </w:rPr>
              <w:t xml:space="preserve">
бұйрығына өз- </w:t>
            </w:r>
            <w:r>
              <w:br/>
            </w:r>
            <w:r>
              <w:rPr>
                <w:rFonts w:ascii="Times New Roman"/>
                <w:b w:val="false"/>
                <w:i w:val="false"/>
                <w:color w:val="000000"/>
                <w:sz w:val="20"/>
              </w:rPr>
              <w:t xml:space="preserve">
герістер және толықтырулар енгізу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ЭБЖМ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 </w:t>
            </w:r>
            <w:r>
              <w:br/>
            </w:r>
            <w:r>
              <w:rPr>
                <w:rFonts w:ascii="Times New Roman"/>
                <w:b w:val="false"/>
                <w:i w:val="false"/>
                <w:color w:val="000000"/>
                <w:sz w:val="20"/>
              </w:rPr>
              <w:t xml:space="preserve">
лиялар субъек- </w:t>
            </w:r>
            <w:r>
              <w:br/>
            </w:r>
            <w:r>
              <w:rPr>
                <w:rFonts w:ascii="Times New Roman"/>
                <w:b w:val="false"/>
                <w:i w:val="false"/>
                <w:color w:val="000000"/>
                <w:sz w:val="20"/>
              </w:rPr>
              <w:t xml:space="preserve">
тілерінің қыз- </w:t>
            </w:r>
            <w:r>
              <w:br/>
            </w:r>
            <w:r>
              <w:rPr>
                <w:rFonts w:ascii="Times New Roman"/>
                <w:b w:val="false"/>
                <w:i w:val="false"/>
                <w:color w:val="000000"/>
                <w:sz w:val="20"/>
              </w:rPr>
              <w:t xml:space="preserve">
метіне қаржылық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сараптама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есеп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желтоқ-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және реттелетін нарықтар туралы" Қазақстан Республикасының Заңына өзгерістер мен толықтырулар енгізу туралы" </w:t>
            </w:r>
            <w:r>
              <w:br/>
            </w:r>
            <w:r>
              <w:rPr>
                <w:rFonts w:ascii="Times New Roman"/>
                <w:b w:val="false"/>
                <w:i w:val="false"/>
                <w:color w:val="000000"/>
                <w:sz w:val="20"/>
              </w:rPr>
              <w:t xml:space="preserve">
Қазақстан Республикасы Заңының жобасын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 Заңының жобасы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ЭБЖМ,  ЭМРМ, ККМ, АШМ, АБА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IV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 </w:t>
            </w:r>
            <w:r>
              <w:br/>
            </w:r>
            <w:r>
              <w:rPr>
                <w:rFonts w:ascii="Times New Roman"/>
                <w:b w:val="false"/>
                <w:i w:val="false"/>
                <w:color w:val="000000"/>
                <w:sz w:val="20"/>
              </w:rPr>
              <w:t xml:space="preserve">
тау жүйелерін дамыту жөнінде- </w:t>
            </w:r>
            <w:r>
              <w:br/>
            </w:r>
            <w:r>
              <w:rPr>
                <w:rFonts w:ascii="Times New Roman"/>
                <w:b w:val="false"/>
                <w:i w:val="false"/>
                <w:color w:val="000000"/>
                <w:sz w:val="20"/>
              </w:rPr>
              <w:t xml:space="preserve">
гі шаралар кешенін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ақпарат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ІІI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 </w:t>
            </w:r>
            <w:r>
              <w:br/>
            </w:r>
            <w:r>
              <w:rPr>
                <w:rFonts w:ascii="Times New Roman"/>
                <w:b w:val="false"/>
                <w:i w:val="false"/>
                <w:color w:val="000000"/>
                <w:sz w:val="20"/>
              </w:rPr>
              <w:t xml:space="preserve">
лиялар субъек- </w:t>
            </w:r>
            <w:r>
              <w:br/>
            </w:r>
            <w:r>
              <w:rPr>
                <w:rFonts w:ascii="Times New Roman"/>
                <w:b w:val="false"/>
                <w:i w:val="false"/>
                <w:color w:val="000000"/>
                <w:sz w:val="20"/>
              </w:rPr>
              <w:t xml:space="preserve">
тілері қызме- </w:t>
            </w:r>
            <w:r>
              <w:br/>
            </w:r>
            <w:r>
              <w:rPr>
                <w:rFonts w:ascii="Times New Roman"/>
                <w:b w:val="false"/>
                <w:i w:val="false"/>
                <w:color w:val="000000"/>
                <w:sz w:val="20"/>
              </w:rPr>
              <w:t xml:space="preserve">
тінің мақсатты көрсеткіштері- </w:t>
            </w:r>
            <w:r>
              <w:br/>
            </w:r>
            <w:r>
              <w:rPr>
                <w:rFonts w:ascii="Times New Roman"/>
                <w:b w:val="false"/>
                <w:i w:val="false"/>
                <w:color w:val="000000"/>
                <w:sz w:val="20"/>
              </w:rPr>
              <w:t xml:space="preserve">
нің кешенін басқару страте- </w:t>
            </w:r>
            <w:r>
              <w:br/>
            </w:r>
            <w:r>
              <w:rPr>
                <w:rFonts w:ascii="Times New Roman"/>
                <w:b w:val="false"/>
                <w:i w:val="false"/>
                <w:color w:val="000000"/>
                <w:sz w:val="20"/>
              </w:rPr>
              <w:t xml:space="preserve">
гиясын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IV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 </w:t>
            </w:r>
            <w:r>
              <w:br/>
            </w:r>
            <w:r>
              <w:rPr>
                <w:rFonts w:ascii="Times New Roman"/>
                <w:b w:val="false"/>
                <w:i w:val="false"/>
                <w:color w:val="000000"/>
                <w:sz w:val="20"/>
              </w:rPr>
              <w:t xml:space="preserve">
лиялар субъек- </w:t>
            </w:r>
            <w:r>
              <w:br/>
            </w:r>
            <w:r>
              <w:rPr>
                <w:rFonts w:ascii="Times New Roman"/>
                <w:b w:val="false"/>
                <w:i w:val="false"/>
                <w:color w:val="000000"/>
                <w:sz w:val="20"/>
              </w:rPr>
              <w:t xml:space="preserve">
тілерінің қыз- </w:t>
            </w:r>
            <w:r>
              <w:br/>
            </w:r>
            <w:r>
              <w:rPr>
                <w:rFonts w:ascii="Times New Roman"/>
                <w:b w:val="false"/>
                <w:i w:val="false"/>
                <w:color w:val="000000"/>
                <w:sz w:val="20"/>
              </w:rPr>
              <w:t xml:space="preserve">
метіне қаржы- </w:t>
            </w:r>
            <w:r>
              <w:br/>
            </w:r>
            <w:r>
              <w:rPr>
                <w:rFonts w:ascii="Times New Roman"/>
                <w:b w:val="false"/>
                <w:i w:val="false"/>
                <w:color w:val="000000"/>
                <w:sz w:val="20"/>
              </w:rPr>
              <w:t xml:space="preserve">
лық және техни- </w:t>
            </w:r>
            <w:r>
              <w:br/>
            </w:r>
            <w:r>
              <w:rPr>
                <w:rFonts w:ascii="Times New Roman"/>
                <w:b w:val="false"/>
                <w:i w:val="false"/>
                <w:color w:val="000000"/>
                <w:sz w:val="20"/>
              </w:rPr>
              <w:t xml:space="preserve">
калық сараптама </w:t>
            </w:r>
            <w:r>
              <w:br/>
            </w:r>
            <w:r>
              <w:rPr>
                <w:rFonts w:ascii="Times New Roman"/>
                <w:b w:val="false"/>
                <w:i w:val="false"/>
                <w:color w:val="000000"/>
                <w:sz w:val="20"/>
              </w:rPr>
              <w:t xml:space="preserve">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есеп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 </w:t>
            </w:r>
            <w:r>
              <w:br/>
            </w:r>
            <w:r>
              <w:rPr>
                <w:rFonts w:ascii="Times New Roman"/>
                <w:b w:val="false"/>
                <w:i w:val="false"/>
                <w:color w:val="000000"/>
                <w:sz w:val="20"/>
              </w:rPr>
              <w:t xml:space="preserve">
лиялар субъек- </w:t>
            </w:r>
            <w:r>
              <w:br/>
            </w:r>
            <w:r>
              <w:rPr>
                <w:rFonts w:ascii="Times New Roman"/>
                <w:b w:val="false"/>
                <w:i w:val="false"/>
                <w:color w:val="000000"/>
                <w:sz w:val="20"/>
              </w:rPr>
              <w:t xml:space="preserve">
тілері қызмет- </w:t>
            </w:r>
            <w:r>
              <w:br/>
            </w:r>
            <w:r>
              <w:rPr>
                <w:rFonts w:ascii="Times New Roman"/>
                <w:b w:val="false"/>
                <w:i w:val="false"/>
                <w:color w:val="000000"/>
                <w:sz w:val="20"/>
              </w:rPr>
              <w:t xml:space="preserve">
терінің (әрбір сала бойынша) стандарттарын әзірлеу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бұйрығы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АШМ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IV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 </w:t>
            </w:r>
            <w:r>
              <w:br/>
            </w:r>
            <w:r>
              <w:rPr>
                <w:rFonts w:ascii="Times New Roman"/>
                <w:b w:val="false"/>
                <w:i w:val="false"/>
                <w:color w:val="000000"/>
                <w:sz w:val="20"/>
              </w:rPr>
              <w:t xml:space="preserve">
лиялар субъек- </w:t>
            </w:r>
            <w:r>
              <w:br/>
            </w:r>
            <w:r>
              <w:rPr>
                <w:rFonts w:ascii="Times New Roman"/>
                <w:b w:val="false"/>
                <w:i w:val="false"/>
                <w:color w:val="000000"/>
                <w:sz w:val="20"/>
              </w:rPr>
              <w:t xml:space="preserve">
тілерінің қыз- </w:t>
            </w:r>
            <w:r>
              <w:br/>
            </w:r>
            <w:r>
              <w:rPr>
                <w:rFonts w:ascii="Times New Roman"/>
                <w:b w:val="false"/>
                <w:i w:val="false"/>
                <w:color w:val="000000"/>
                <w:sz w:val="20"/>
              </w:rPr>
              <w:t xml:space="preserve">
метіне қаржы- </w:t>
            </w:r>
            <w:r>
              <w:br/>
            </w:r>
            <w:r>
              <w:rPr>
                <w:rFonts w:ascii="Times New Roman"/>
                <w:b w:val="false"/>
                <w:i w:val="false"/>
                <w:color w:val="000000"/>
                <w:sz w:val="20"/>
              </w:rPr>
              <w:t xml:space="preserve">
лық және техни- </w:t>
            </w:r>
            <w:r>
              <w:br/>
            </w:r>
            <w:r>
              <w:rPr>
                <w:rFonts w:ascii="Times New Roman"/>
                <w:b w:val="false"/>
                <w:i w:val="false"/>
                <w:color w:val="000000"/>
                <w:sz w:val="20"/>
              </w:rPr>
              <w:t xml:space="preserve">
калық сараптама </w:t>
            </w:r>
            <w:r>
              <w:br/>
            </w:r>
            <w:r>
              <w:rPr>
                <w:rFonts w:ascii="Times New Roman"/>
                <w:b w:val="false"/>
                <w:i w:val="false"/>
                <w:color w:val="000000"/>
                <w:sz w:val="20"/>
              </w:rPr>
              <w:t xml:space="preserve">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есеп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желтоқ-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2009-2010 жылдарға арналған республикалық бюджет қаражатының есебінен қаржыландырылатын іс-шаралар бойынша шығыстар көлемі тиісті қаржылық жылға арналған "Республикалық бюджет туралы" Қазақстан Республикасы Заңына сәйкес нақтыланатын болады. </w:t>
      </w:r>
    </w:p>
    <w:p>
      <w:pPr>
        <w:spacing w:after="0"/>
        <w:ind w:left="0"/>
        <w:jc w:val="both"/>
      </w:pPr>
      <w:r>
        <w:rPr>
          <w:rFonts w:ascii="Times New Roman"/>
          <w:b/>
          <w:i w:val="false"/>
          <w:color w:val="000000"/>
          <w:sz w:val="28"/>
        </w:rPr>
        <w:t xml:space="preserve">      Аббревиатуралардың толық жазылуы </w:t>
      </w:r>
      <w:r>
        <w:rPr>
          <w:rFonts w:ascii="Times New Roman"/>
          <w:b w:val="false"/>
          <w:i w:val="false"/>
          <w:color w:val="000000"/>
          <w:sz w:val="28"/>
        </w:rPr>
        <w:t xml:space="preserve">: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