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603a" w14:textId="8636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туралы" Қазақстан Республикасының Заңына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Заңына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 мемлекеттік тіркеу және филиалдар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өкілдіктерді есептік тіркеу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Заңына толықтырулар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мынадай толықтырулар мен өзгерістер енгізілсін:
</w:t>
      </w:r>
      <w:r>
        <w:br/>
      </w:r>
      <w:r>
        <w:rPr>
          <w:rFonts w:ascii="Times New Roman"/>
          <w:b w:val="false"/>
          <w:i w:val="false"/>
          <w:color w:val="000000"/>
          <w:sz w:val="28"/>
        </w:rPr>
        <w:t>
      1) 6-баптың бесінші бөлігі "жоқ екендігі" деген сөздерден кейін "(бар екендігі)" деген сөздермен толықтырылсын;
</w:t>
      </w:r>
      <w:r>
        <w:br/>
      </w:r>
      <w:r>
        <w:rPr>
          <w:rFonts w:ascii="Times New Roman"/>
          <w:b w:val="false"/>
          <w:i w:val="false"/>
          <w:color w:val="000000"/>
          <w:sz w:val="28"/>
        </w:rPr>
        <w:t>
      2) 7-бапта:
</w:t>
      </w:r>
      <w:r>
        <w:br/>
      </w:r>
      <w:r>
        <w:rPr>
          <w:rFonts w:ascii="Times New Roman"/>
          <w:b w:val="false"/>
          <w:i w:val="false"/>
          <w:color w:val="000000"/>
          <w:sz w:val="28"/>
        </w:rPr>
        <w:t>
      бесінші бөлік "Шағын" деген сөзден кейін ", орта және ірі" деген сөздермен толықтырылсын;
</w:t>
      </w:r>
      <w:r>
        <w:br/>
      </w:r>
      <w:r>
        <w:rPr>
          <w:rFonts w:ascii="Times New Roman"/>
          <w:b w:val="false"/>
          <w:i w:val="false"/>
          <w:color w:val="000000"/>
          <w:sz w:val="28"/>
        </w:rPr>
        <w:t>
      мынадай мазмұндағы алтыншы және жетінші бөліктермен толықтырылсын:
</w:t>
      </w:r>
      <w:r>
        <w:br/>
      </w:r>
      <w:r>
        <w:rPr>
          <w:rFonts w:ascii="Times New Roman"/>
          <w:b w:val="false"/>
          <w:i w:val="false"/>
          <w:color w:val="000000"/>
          <w:sz w:val="28"/>
        </w:rPr>
        <w:t>
      "Егер заңды тұлғаның құрылтайшылары өз қызметін Қазақстан Республикасының Үкіметі мазмұнын белгілейтін Үлгі жарғының негізінде жүзеге асыруға шешім қабылдаған жағдайда, заңды тұлғаны мемлекеттік тіркеу процесінде жарғыны ұсыну талап етілмейді.
</w:t>
      </w:r>
      <w:r>
        <w:br/>
      </w:r>
      <w:r>
        <w:rPr>
          <w:rFonts w:ascii="Times New Roman"/>
          <w:b w:val="false"/>
          <w:i w:val="false"/>
          <w:color w:val="000000"/>
          <w:sz w:val="28"/>
        </w:rPr>
        <w:t>
      Бұл ретте тіркеуші органдарға Қазақстан Республикасы Әділет министрлігі белгілеген нысан бойынша, нотариалдық тәртіппен куәландырылған өтініштің үш данасы беріледі.";
</w:t>
      </w:r>
      <w:r>
        <w:br/>
      </w:r>
      <w:r>
        <w:rPr>
          <w:rFonts w:ascii="Times New Roman"/>
          <w:b w:val="false"/>
          <w:i w:val="false"/>
          <w:color w:val="000000"/>
          <w:sz w:val="28"/>
        </w:rPr>
        <w:t>
      3) 9-баптың бірінші бөлігі мынадай редакцияда жазылсын:
</w:t>
      </w:r>
      <w:r>
        <w:br/>
      </w:r>
      <w:r>
        <w:rPr>
          <w:rFonts w:ascii="Times New Roman"/>
          <w:b w:val="false"/>
          <w:i w:val="false"/>
          <w:color w:val="000000"/>
          <w:sz w:val="28"/>
        </w:rPr>
        <w:t>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құжаттарымен қоса өтініш берілген күнінен бастап үш жұмыс күнінен кешіктірілмей жүргізілуге тиіс.
</w:t>
      </w:r>
      <w:r>
        <w:br/>
      </w:r>
      <w:r>
        <w:rPr>
          <w:rFonts w:ascii="Times New Roman"/>
          <w:b w:val="false"/>
          <w:i w:val="false"/>
          <w:color w:val="000000"/>
          <w:sz w:val="28"/>
        </w:rPr>
        <w:t>
      Өзінің қызметін Үлгі жарғының негізінде жүзеге асыратын орта және ірі кәсіпкерлік субъектілерін мемлекеттік тіркеу (қайта тіркеу) қажетті құжаттары қоса өтініш берілген күнінен бастап үш жұмыс күнінен кешіктірілмей, ал өзге заңды тұлғаларды мемлекеттік тіркеу (қайта тіркеу) және олардың филиалдары мен өкілдіктерін есептік тіркеу (қайта тіркеу) қажетті құжаттарымен қоса өтініш берілген күнінен бастап он жұмыс күнінен кешіктірілмей жүргізілуге тиіс.";
</w:t>
      </w:r>
      <w:r>
        <w:br/>
      </w:r>
      <w:r>
        <w:rPr>
          <w:rFonts w:ascii="Times New Roman"/>
          <w:b w:val="false"/>
          <w:i w:val="false"/>
          <w:color w:val="000000"/>
          <w:sz w:val="28"/>
        </w:rPr>
        <w:t>
      4) 11-баптың бірінші бөлігі "құқық мирасқорлығы туралы ережелердің болмауы" деген сөздерден кейін "не бір айлық есептік көрсеткіштен артық салық берешегінің болуы" деген сөздермен толықтырылсын;
</w:t>
      </w:r>
      <w:r>
        <w:br/>
      </w:r>
      <w:r>
        <w:rPr>
          <w:rFonts w:ascii="Times New Roman"/>
          <w:b w:val="false"/>
          <w:i w:val="false"/>
          <w:color w:val="000000"/>
          <w:sz w:val="28"/>
        </w:rPr>
        <w:t>
      5) 14-баптың үшінші бөлігі "жоқ екендігі" деген сөздерден кейін "(бар екендігі)" деген сөздермен толықтырылсын;
</w:t>
      </w:r>
      <w:r>
        <w:br/>
      </w:r>
      <w:r>
        <w:rPr>
          <w:rFonts w:ascii="Times New Roman"/>
          <w:b w:val="false"/>
          <w:i w:val="false"/>
          <w:color w:val="000000"/>
          <w:sz w:val="28"/>
        </w:rPr>
        <w:t>
      6) 15-баптың екінші бөлігі мынадай редакцияда жазылсын:
</w:t>
      </w:r>
      <w:r>
        <w:br/>
      </w:r>
      <w:r>
        <w:rPr>
          <w:rFonts w:ascii="Times New Roman"/>
          <w:b w:val="false"/>
          <w:i w:val="false"/>
          <w:color w:val="000000"/>
          <w:sz w:val="28"/>
        </w:rPr>
        <w:t>
      "Заңды тұлғаны (филиалды, өкілдікті) мемлекеттік (есептік) тіркеу (қайта тіркеу) туралы куәліктің телнұсқасын беру үшін: Қазақстан Республикасының Әділет министрлігі белгілеген нысан бойынша өтініш, заңды тұлғаны (филиалды, өкілдікті) мемлекеттік (есептік) тіркеу (қайта тіркеу) туралы куәліктің түпнұсқасының жоғалғаны туралы ақпараттың баспа басылымдарында жарияланғанын растайтын құжат, Қазақстан Республикасының Салық кодексінде айқындалған тәртіппен заңды тұлғалардың мемлекеттік тіркелгені және филиалдар мен өкілдіктердің есептік тіркелгені үшін бюджетке алым төленгенін растайтын түбіртек немесе құжат ұсынылады.";
</w:t>
      </w:r>
      <w:r>
        <w:br/>
      </w:r>
      <w:r>
        <w:rPr>
          <w:rFonts w:ascii="Times New Roman"/>
          <w:b w:val="false"/>
          <w:i w:val="false"/>
          <w:color w:val="000000"/>
          <w:sz w:val="28"/>
        </w:rPr>
        <w:t>
      7) 16-баптың екінші бөлігінде:
</w:t>
      </w:r>
      <w:r>
        <w:br/>
      </w:r>
      <w:r>
        <w:rPr>
          <w:rFonts w:ascii="Times New Roman"/>
          <w:b w:val="false"/>
          <w:i w:val="false"/>
          <w:color w:val="000000"/>
          <w:sz w:val="28"/>
        </w:rPr>
        <w:t>
      3) тармақшадағы "пен статистикалық карточка" деген сөздер алынып тасталсын;
</w:t>
      </w:r>
      <w:r>
        <w:br/>
      </w:r>
      <w:r>
        <w:rPr>
          <w:rFonts w:ascii="Times New Roman"/>
          <w:b w:val="false"/>
          <w:i w:val="false"/>
          <w:color w:val="000000"/>
          <w:sz w:val="28"/>
        </w:rPr>
        <w:t>
      11) тармақшадағы "мен аяқталмаған сыртқы сауда мәмілелерінің" деген сөздер алынып тасталсын.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2010 жылғы 13 тамыздан бастап қолданысқа енгізілетін осы Заңның 1-бабының 7) тармақшасының екінші абзацын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