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ca58e" w14:textId="ebca5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Маңызды стратегиялық мәні бар мемлекеттік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1368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"Мемлекеттік сатып алу туралы" Қазақстан Республикасының 2002 жылғы 16 мамырдағы Заңының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 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Қытай Халықаралық Су шаруашылығы және энергетика корпорациясы сатып алудың маңызды стратегиялық мәні бар Шарын өзеніндегі Мойнақ су электр станциясының негізгі объектілерін жобалау және толық аяқтау жөніндегі жұмыстарды беруші болып белгіленсін.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"Самұрық" мемлекеттік активтерді басқару жөніндегі қазақстандық холдингі" акционерлік қоғамына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"Мойнақ СЭС-і" акционерлік қоғамымен осы қаулының 1-тармағында көрсетілген заңды тұлғамен қызмет көрсетулерді мемлекеттік сатып алу туралы шарт жасасуды;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қаулыға сәйкес пайдаланылатын қаражатты оңтайлы және тиімді жұмсау қағидатын сақтауды, сондай-ақ»"Мемлекеттік сатып алу туралы" Қазақстан Республикасы Заңының 21-бабының 3 және 4-тармақтарын орындауды;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қаулыдан туындайтын өзге де шараларды қабылдауды қамтамасыз ету ұсынылсын.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