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49cf" w14:textId="da04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арналған қаражатты қалыптастыру, бағыттау және бөлу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2008 жылғы 25 қаңтардағы N 64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08.05.2025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08.08.2022 </w:t>
      </w:r>
      <w:r>
        <w:rPr>
          <w:rFonts w:ascii="Times New Roman"/>
          <w:b w:val="false"/>
          <w:i w:val="false"/>
          <w:color w:val="00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арналған қаражатты қалыптастыру, бағыттау және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08.05.2025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Мыналардың: </w:t>
      </w:r>
    </w:p>
    <w:bookmarkEnd w:id="2"/>
    <w:p>
      <w:pPr>
        <w:spacing w:after="0"/>
        <w:ind w:left="0"/>
        <w:jc w:val="both"/>
      </w:pPr>
      <w:r>
        <w:rPr>
          <w:rFonts w:ascii="Times New Roman"/>
          <w:b w:val="false"/>
          <w:i w:val="false"/>
          <w:color w:val="000000"/>
          <w:sz w:val="28"/>
        </w:rPr>
        <w:t xml:space="preserve">
      1) "Қазақстан Республикасында орта білім жүйесін одан әрі реформалау жөніндегі шаралар туралы" Қазақстан Республикасы Үкіметінің 1998 жылғы 28 тамыздағы N 812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1998 ж., N 29, 258-құжат), 1-тармағының, 3-тармағы 2) тармақшасының; </w:t>
      </w:r>
    </w:p>
    <w:bookmarkStart w:name="z4" w:id="3"/>
    <w:p>
      <w:pPr>
        <w:spacing w:after="0"/>
        <w:ind w:left="0"/>
        <w:jc w:val="both"/>
      </w:pPr>
      <w:r>
        <w:rPr>
          <w:rFonts w:ascii="Times New Roman"/>
          <w:b w:val="false"/>
          <w:i w:val="false"/>
          <w:color w:val="000000"/>
          <w:sz w:val="28"/>
        </w:rPr>
        <w:t xml:space="preserve">
      2) "Қазақстан Республикасы Үкіметінің 1998 жылғы 28 тамыздағы N 812 қаулысына өзгерістер енгізу туралы" Қазақстан Республикасы Үкіметінің 2000 жылғы 10 шілдедегі N 1047 </w:t>
      </w:r>
      <w:r>
        <w:rPr>
          <w:rFonts w:ascii="Times New Roman"/>
          <w:b w:val="false"/>
          <w:i w:val="false"/>
          <w:color w:val="000000"/>
          <w:sz w:val="28"/>
        </w:rPr>
        <w:t xml:space="preserve">қаулысының </w:t>
      </w:r>
      <w:r>
        <w:rPr>
          <w:rFonts w:ascii="Times New Roman"/>
          <w:b w:val="false"/>
          <w:i w:val="false"/>
          <w:color w:val="000000"/>
          <w:sz w:val="28"/>
        </w:rPr>
        <w:t xml:space="preserve">1-тармағы 3) тармақшасының күші жойылды деп танылсын. </w:t>
      </w:r>
    </w:p>
    <w:bookmarkEnd w:id="3"/>
    <w:bookmarkStart w:name="z5" w:id="4"/>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және ресми жариялануы тиіс. </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қаулысымен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бағыттау және бөлу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Үкіметінің 08.05.2025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4" w:id="6"/>
    <w:p>
      <w:pPr>
        <w:spacing w:after="0"/>
        <w:ind w:left="0"/>
        <w:jc w:val="left"/>
      </w:pPr>
      <w:r>
        <w:rPr>
          <w:rFonts w:ascii="Times New Roman"/>
          <w:b/>
          <w:i w:val="false"/>
          <w:color w:val="000000"/>
        </w:rPr>
        <w:t xml:space="preserve"> 1-тарау. Жалпы ережелер</w:t>
      </w:r>
    </w:p>
    <w:bookmarkEnd w:id="6"/>
    <w:bookmarkStart w:name="z35" w:id="7"/>
    <w:p>
      <w:pPr>
        <w:spacing w:after="0"/>
        <w:ind w:left="0"/>
        <w:jc w:val="both"/>
      </w:pPr>
      <w:r>
        <w:rPr>
          <w:rFonts w:ascii="Times New Roman"/>
          <w:b w:val="false"/>
          <w:i w:val="false"/>
          <w:color w:val="000000"/>
          <w:sz w:val="28"/>
        </w:rPr>
        <w:t xml:space="preserve">
      1. Осы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бағыттау және бөлу қағидалары (бұдан әрі – Қағидалар) "Білім туралы" Қазақстан Республикасының Заңы 4-бабының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 және мынадай санаттардағы білім беру ұйымдарының білім алушылары мен тәрбиеленушілеріне (бұдан әрі – білім алушылар мен тәрбиеленушілер):</w:t>
      </w:r>
    </w:p>
    <w:bookmarkEnd w:id="7"/>
    <w:bookmarkStart w:name="z36" w:id="8"/>
    <w:p>
      <w:pPr>
        <w:spacing w:after="0"/>
        <w:ind w:left="0"/>
        <w:jc w:val="both"/>
      </w:pPr>
      <w:r>
        <w:rPr>
          <w:rFonts w:ascii="Times New Roman"/>
          <w:b w:val="false"/>
          <w:i w:val="false"/>
          <w:color w:val="000000"/>
          <w:sz w:val="28"/>
        </w:rPr>
        <w:t>
      1) мемлекеттік атаулы әлеуметтік көмек алуға құқығы бар отбасылардан шыққан балаларға;</w:t>
      </w:r>
    </w:p>
    <w:bookmarkEnd w:id="8"/>
    <w:bookmarkStart w:name="z37" w:id="9"/>
    <w:p>
      <w:pPr>
        <w:spacing w:after="0"/>
        <w:ind w:left="0"/>
        <w:jc w:val="both"/>
      </w:pPr>
      <w:r>
        <w:rPr>
          <w:rFonts w:ascii="Times New Roman"/>
          <w:b w:val="false"/>
          <w:i w:val="false"/>
          <w:color w:val="000000"/>
          <w:sz w:val="28"/>
        </w:rPr>
        <w:t>
      2) мемлекеттік атаулы әлеуметтік көмек алмайтын, жан басына шаққандағы табысы ең төмен күнкөріс деңгейінің шамасынан төмен отбасылардан шыққан балаларға;</w:t>
      </w:r>
    </w:p>
    <w:bookmarkEnd w:id="9"/>
    <w:bookmarkStart w:name="z38" w:id="10"/>
    <w:p>
      <w:pPr>
        <w:spacing w:after="0"/>
        <w:ind w:left="0"/>
        <w:jc w:val="both"/>
      </w:pPr>
      <w:r>
        <w:rPr>
          <w:rFonts w:ascii="Times New Roman"/>
          <w:b w:val="false"/>
          <w:i w:val="false"/>
          <w:color w:val="000000"/>
          <w:sz w:val="28"/>
        </w:rPr>
        <w:t>
      3) отбасыларда тұратын жетім балаларға және ата-анасының қамқорлығынсыз қалған балаларға;</w:t>
      </w:r>
    </w:p>
    <w:bookmarkEnd w:id="10"/>
    <w:bookmarkStart w:name="z39" w:id="11"/>
    <w:p>
      <w:pPr>
        <w:spacing w:after="0"/>
        <w:ind w:left="0"/>
        <w:jc w:val="both"/>
      </w:pPr>
      <w:r>
        <w:rPr>
          <w:rFonts w:ascii="Times New Roman"/>
          <w:b w:val="false"/>
          <w:i w:val="false"/>
          <w:color w:val="000000"/>
          <w:sz w:val="28"/>
        </w:rPr>
        <w:t>
      4) төтенше жағдайлардың салдарынан шұғыл жәрдемді талап ететін отбасылардан шыққан балаларға;</w:t>
      </w:r>
    </w:p>
    <w:bookmarkEnd w:id="11"/>
    <w:bookmarkStart w:name="z40" w:id="12"/>
    <w:p>
      <w:pPr>
        <w:spacing w:after="0"/>
        <w:ind w:left="0"/>
        <w:jc w:val="both"/>
      </w:pPr>
      <w:r>
        <w:rPr>
          <w:rFonts w:ascii="Times New Roman"/>
          <w:b w:val="false"/>
          <w:i w:val="false"/>
          <w:color w:val="000000"/>
          <w:sz w:val="28"/>
        </w:rPr>
        <w:t>
      5) білім беру ұйымының алқалы басқару органы айқындайтын білім алушылар мен тәрбиеленушілердің өзге де санаттарына қаржылай және материалдық көмек көрсетуге бөлінетін қаражатты қалыптастыру, бағыттау мен бөлу тәртібін айқындайды.</w:t>
      </w:r>
    </w:p>
    <w:bookmarkEnd w:id="12"/>
    <w:p>
      <w:pPr>
        <w:spacing w:after="0"/>
        <w:ind w:left="0"/>
        <w:jc w:val="both"/>
      </w:pPr>
      <w:r>
        <w:rPr>
          <w:rFonts w:ascii="Times New Roman"/>
          <w:b w:val="false"/>
          <w:i w:val="false"/>
          <w:color w:val="000000"/>
          <w:sz w:val="28"/>
        </w:rPr>
        <w:t>
      Қамқоршылық кеңес білім беру ұйымының алқалы басқару органы болып табылады.</w:t>
      </w:r>
    </w:p>
    <w:p>
      <w:pPr>
        <w:spacing w:after="0"/>
        <w:ind w:left="0"/>
        <w:jc w:val="both"/>
      </w:pPr>
      <w:r>
        <w:rPr>
          <w:rFonts w:ascii="Times New Roman"/>
          <w:b w:val="false"/>
          <w:i w:val="false"/>
          <w:color w:val="000000"/>
          <w:sz w:val="28"/>
        </w:rPr>
        <w:t xml:space="preserve">
      Осы Қағидалардың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тұлғалардың санатын білім беру ұйымының алқалы органы Қазақстан Республикасының мемлекеттік көрсетілетін қызметтер туралы заңнамасына сәйкес ата-аналарының немесе заңды өкілдерінің не кәмелетке толған білім алушының (бұдан әрі – өтініш беруші) өтінішіне сәйкес білім алушылар мен тәрбиеленушілер отбасының материалдық-тұрмыстық жағдайын қарап-тексеру актісі негізінде айқындайды және бастауыш сыныптарда білім алатын тұлғаларды қамтиды.</w:t>
      </w:r>
    </w:p>
    <w:bookmarkStart w:name="z41" w:id="13"/>
    <w:p>
      <w:pPr>
        <w:spacing w:after="0"/>
        <w:ind w:left="0"/>
        <w:jc w:val="left"/>
      </w:pPr>
      <w:r>
        <w:rPr>
          <w:rFonts w:ascii="Times New Roman"/>
          <w:b/>
          <w:i w:val="false"/>
          <w:color w:val="000000"/>
        </w:rPr>
        <w:t xml:space="preserve"> 2-тарау. Білім беру ұйымдарының білім алушылары мен тәрбиеленушілеріне қаржылай және материалдық көмек көрсетуге бөлінетін қаражатты қалыптастыру, бағыттау және бөлу тәртібі</w:t>
      </w:r>
    </w:p>
    <w:bookmarkEnd w:id="13"/>
    <w:bookmarkStart w:name="z42" w:id="14"/>
    <w:p>
      <w:pPr>
        <w:spacing w:after="0"/>
        <w:ind w:left="0"/>
        <w:jc w:val="both"/>
      </w:pPr>
      <w:r>
        <w:rPr>
          <w:rFonts w:ascii="Times New Roman"/>
          <w:b w:val="false"/>
          <w:i w:val="false"/>
          <w:color w:val="000000"/>
          <w:sz w:val="28"/>
        </w:rPr>
        <w:t xml:space="preserve">
      2. Білім алушылар мен тәрбиеленушілерге қаржылай және материалдық көмек көрсетуге жұмсалатын қаражат көлемі жалпы білім беретін мектептерді ағымдағы күтіп-ұстауға және шаруашылық жүргізу құқығындағы мемлекеттік кәсіпорындарда орта білім беруге арналған мемлекеттік білім беру тапсырысын орналастыруға бөлінетін бюджет қаражатының кемінде екі пайызы мөлшерінде білім беру ұйымдары арасында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санаттарға жатқызылған білім алушылардың және тәрбиеленушілердің контингентіне барабар бөлінеді.</w:t>
      </w:r>
    </w:p>
    <w:bookmarkEnd w:id="14"/>
    <w:bookmarkStart w:name="z43" w:id="15"/>
    <w:p>
      <w:pPr>
        <w:spacing w:after="0"/>
        <w:ind w:left="0"/>
        <w:jc w:val="both"/>
      </w:pPr>
      <w:r>
        <w:rPr>
          <w:rFonts w:ascii="Times New Roman"/>
          <w:b w:val="false"/>
          <w:i w:val="false"/>
          <w:color w:val="000000"/>
          <w:sz w:val="28"/>
        </w:rPr>
        <w:t xml:space="preserve">
      3. Қаржылай және материалдық көмек көрсетуге бөлінетін бюджет қаражаты: </w:t>
      </w:r>
    </w:p>
    <w:bookmarkEnd w:id="15"/>
    <w:bookmarkStart w:name="z44" w:id="16"/>
    <w:p>
      <w:pPr>
        <w:spacing w:after="0"/>
        <w:ind w:left="0"/>
        <w:jc w:val="both"/>
      </w:pPr>
      <w:r>
        <w:rPr>
          <w:rFonts w:ascii="Times New Roman"/>
          <w:b w:val="false"/>
          <w:i w:val="false"/>
          <w:color w:val="000000"/>
          <w:sz w:val="28"/>
        </w:rPr>
        <w:t>
      1) киім, аяқ киім, мектеп-жазу керек-жарақтарын сатып алуға;</w:t>
      </w:r>
    </w:p>
    <w:bookmarkEnd w:id="16"/>
    <w:bookmarkStart w:name="z45" w:id="17"/>
    <w:p>
      <w:pPr>
        <w:spacing w:after="0"/>
        <w:ind w:left="0"/>
        <w:jc w:val="both"/>
      </w:pPr>
      <w:r>
        <w:rPr>
          <w:rFonts w:ascii="Times New Roman"/>
          <w:b w:val="false"/>
          <w:i w:val="false"/>
          <w:color w:val="000000"/>
          <w:sz w:val="28"/>
        </w:rPr>
        <w:t>
      2) білім беру ұйымында болған кезеңде бір рет тамақтандыруды ұйымдастыруға;</w:t>
      </w:r>
    </w:p>
    <w:bookmarkEnd w:id="17"/>
    <w:bookmarkStart w:name="z46" w:id="18"/>
    <w:p>
      <w:pPr>
        <w:spacing w:after="0"/>
        <w:ind w:left="0"/>
        <w:jc w:val="both"/>
      </w:pPr>
      <w:r>
        <w:rPr>
          <w:rFonts w:ascii="Times New Roman"/>
          <w:b w:val="false"/>
          <w:i w:val="false"/>
          <w:color w:val="000000"/>
          <w:sz w:val="28"/>
        </w:rPr>
        <w:t>
      3) қаржылай көмек көрсетуге;</w:t>
      </w:r>
    </w:p>
    <w:bookmarkEnd w:id="18"/>
    <w:bookmarkStart w:name="z47" w:id="19"/>
    <w:p>
      <w:pPr>
        <w:spacing w:after="0"/>
        <w:ind w:left="0"/>
        <w:jc w:val="both"/>
      </w:pPr>
      <w:r>
        <w:rPr>
          <w:rFonts w:ascii="Times New Roman"/>
          <w:b w:val="false"/>
          <w:i w:val="false"/>
          <w:color w:val="000000"/>
          <w:sz w:val="28"/>
        </w:rPr>
        <w:t>
      4) мәдени-бұқаралық және спорттық іс-шараларға қатысуға;</w:t>
      </w:r>
    </w:p>
    <w:bookmarkEnd w:id="19"/>
    <w:bookmarkStart w:name="z48" w:id="20"/>
    <w:p>
      <w:pPr>
        <w:spacing w:after="0"/>
        <w:ind w:left="0"/>
        <w:jc w:val="both"/>
      </w:pPr>
      <w:r>
        <w:rPr>
          <w:rFonts w:ascii="Times New Roman"/>
          <w:b w:val="false"/>
          <w:i w:val="false"/>
          <w:color w:val="000000"/>
          <w:sz w:val="28"/>
        </w:rPr>
        <w:t>
      5) жалпы білім беретін пәндер бойынша қосымша сабақтарды (бұдан әрі – қосымша сабақтар) ұйымдастыруға жұмсалады.</w:t>
      </w:r>
    </w:p>
    <w:bookmarkEnd w:id="20"/>
    <w:p>
      <w:pPr>
        <w:spacing w:after="0"/>
        <w:ind w:left="0"/>
        <w:jc w:val="both"/>
      </w:pPr>
      <w:r>
        <w:rPr>
          <w:rFonts w:ascii="Times New Roman"/>
          <w:b w:val="false"/>
          <w:i w:val="false"/>
          <w:color w:val="000000"/>
          <w:sz w:val="28"/>
        </w:rPr>
        <w:t xml:space="preserve">
      Қаржылай көмек көрсету осы Қағидалардың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білім алушылар мен тәрбиеленушілер үшін жүзеге асырылады.</w:t>
      </w:r>
    </w:p>
    <w:p>
      <w:pPr>
        <w:spacing w:after="0"/>
        <w:ind w:left="0"/>
        <w:jc w:val="both"/>
      </w:pPr>
      <w:r>
        <w:rPr>
          <w:rFonts w:ascii="Times New Roman"/>
          <w:b w:val="false"/>
          <w:i w:val="false"/>
          <w:color w:val="000000"/>
          <w:sz w:val="28"/>
        </w:rPr>
        <w:t>
      Білім алушы мен тәрбиеленушілерге қаржылай және материалдық көмек көрсетуге қаражатты қалыптастыру, жұмсау бағыты мен есепке алудың басты бағыты білім беру ұйымында болған кезеңде бір рет тамақтандыруды ұйымдастыру болып табылады. Мемлекеттік білім беру ұйымдарындағы бастауыш сынып оқушыларына материалдық көмек көрсетудің бір түрі – бір рет тамақтандыруды ұйымдастыру. Білім алушылар мен тәрбиеленушілер білім беру ұйымының алқалы органы айқындайтын өзге санаттарға жатқызылған кезде бастауыш сынып оқушылары осы тармақта көрсетілген материалдық көмек көрсетудің өзге түрлерін де алады.</w:t>
      </w:r>
    </w:p>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білім беру саласындағы жергілікті атқарушы органдары әрбір білім алушы мен тәрбиеленушіге киім, аяқ киім, мектеп-жазу керек-жарақтарын сатып алуға арналған бюджет қаражатының көлемін қолданыстағы республикалық бюджет туралы заңнамаға сәйкес ең төмен күнкөріс деңгейінің шамасынан төмен емес мөлшерде белгілейді.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санаттарға жатқызылған білім алушылар мен тәрбиеленушілерге киім, аяқ киім, мектеп керек-жарақтарын сатып алу үшін материалдық көмек қаражат алынған күннен бастап 10 жұмыс күні ішінде өтініш беруші берген өтініш негізінде ақшалай нысанда жүзеге асырылып, білім беру ұйымына қаражаттың нысаналы пайдаланылуы (сатып алынған тауарлардың атауы көрсетілген шығыстар туралы растайтын құжат) міндетті түрде құжаттамамен расталады. </w:t>
      </w:r>
    </w:p>
    <w:p>
      <w:pPr>
        <w:spacing w:after="0"/>
        <w:ind w:left="0"/>
        <w:jc w:val="both"/>
      </w:pPr>
      <w:r>
        <w:rPr>
          <w:rFonts w:ascii="Times New Roman"/>
          <w:b w:val="false"/>
          <w:i w:val="false"/>
          <w:color w:val="000000"/>
          <w:sz w:val="28"/>
        </w:rPr>
        <w:t>
      Жергілікті өкілді органдар қала сыртындағы және мектеп жанындағы демалыс лагерьлеріне жолдамалар беру үшін жергілікті бюджеттерде қосымша қаражат көздей алады.</w:t>
      </w:r>
    </w:p>
    <w:p>
      <w:pPr>
        <w:spacing w:after="0"/>
        <w:ind w:left="0"/>
        <w:jc w:val="both"/>
      </w:pPr>
      <w:r>
        <w:rPr>
          <w:rFonts w:ascii="Times New Roman"/>
          <w:b w:val="false"/>
          <w:i w:val="false"/>
          <w:color w:val="000000"/>
          <w:sz w:val="28"/>
        </w:rPr>
        <w:t>
      Оқу жоспары мен бағдарламалары бойынша бөлінген оқу уақытынан тыс пәндер (пәндер және пәндер циклдері) бойынша білім алушылармен және тәрбиеленушілермен қосымша сабақтар ұйымдастыруды мемлекеттік білім беру ұйымдары қашықтан оқыту кезінде пайдаланылатын ақпараттық-коммуникациялық технологиялар және телекоммуникациялық құралдар арқылы жүзеге асырады.</w:t>
      </w:r>
    </w:p>
    <w:bookmarkStart w:name="z49" w:id="21"/>
    <w:p>
      <w:pPr>
        <w:spacing w:after="0"/>
        <w:ind w:left="0"/>
        <w:jc w:val="both"/>
      </w:pPr>
      <w:r>
        <w:rPr>
          <w:rFonts w:ascii="Times New Roman"/>
          <w:b w:val="false"/>
          <w:i w:val="false"/>
          <w:color w:val="000000"/>
          <w:sz w:val="28"/>
        </w:rPr>
        <w:t>
      4. Білім алушылар мен тәрбиеленушілерге қаржылай және материалдық көмек көрсету Қазақстан Республикасының мемлекеттік көрсетілетін қызметтер туралы заңнамасына сәйкес өтініш беруші берген өтініш негізінде жүзеге асырылады.</w:t>
      </w:r>
    </w:p>
    <w:bookmarkEnd w:id="21"/>
    <w:bookmarkStart w:name="z50" w:id="22"/>
    <w:p>
      <w:pPr>
        <w:spacing w:after="0"/>
        <w:ind w:left="0"/>
        <w:jc w:val="both"/>
      </w:pPr>
      <w:r>
        <w:rPr>
          <w:rFonts w:ascii="Times New Roman"/>
          <w:b w:val="false"/>
          <w:i w:val="false"/>
          <w:color w:val="000000"/>
          <w:sz w:val="28"/>
        </w:rPr>
        <w:t xml:space="preserve">
      5. Осы Қағидалардың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білім алушылар мен тәрбиеленушілерді қоспағанда,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тұлғалардың санаттарына жатқызылған білім алушылар мен тәрбиеленушілердің білім алуы кезеңінде қаржылай және материалдық көмек алу құқығы білім беру ұйымына құжаттар ұсыну арқылы бір оқу жылында бір рет расталады.</w:t>
      </w:r>
    </w:p>
    <w:bookmarkEnd w:id="22"/>
    <w:bookmarkStart w:name="z51" w:id="23"/>
    <w:p>
      <w:pPr>
        <w:spacing w:after="0"/>
        <w:ind w:left="0"/>
        <w:jc w:val="both"/>
      </w:pPr>
      <w:r>
        <w:rPr>
          <w:rFonts w:ascii="Times New Roman"/>
          <w:b w:val="false"/>
          <w:i w:val="false"/>
          <w:color w:val="000000"/>
          <w:sz w:val="28"/>
        </w:rPr>
        <w:t>
      Қаржылай және материалдық көмек:</w:t>
      </w:r>
    </w:p>
    <w:bookmarkEnd w:id="23"/>
    <w:bookmarkStart w:name="z52" w:id="24"/>
    <w:p>
      <w:pPr>
        <w:spacing w:after="0"/>
        <w:ind w:left="0"/>
        <w:jc w:val="both"/>
      </w:pPr>
      <w:r>
        <w:rPr>
          <w:rFonts w:ascii="Times New Roman"/>
          <w:b w:val="false"/>
          <w:i w:val="false"/>
          <w:color w:val="000000"/>
          <w:sz w:val="28"/>
        </w:rPr>
        <w:t>
      1) көрінеу жалған ақпарат және (немесе) дәйексіз құжаттар ұсынған тұлғаларға (отбасыларға);</w:t>
      </w:r>
    </w:p>
    <w:bookmarkEnd w:id="24"/>
    <w:bookmarkStart w:name="z53" w:id="25"/>
    <w:p>
      <w:pPr>
        <w:spacing w:after="0"/>
        <w:ind w:left="0"/>
        <w:jc w:val="both"/>
      </w:pPr>
      <w:r>
        <w:rPr>
          <w:rFonts w:ascii="Times New Roman"/>
          <w:b w:val="false"/>
          <w:i w:val="false"/>
          <w:color w:val="000000"/>
          <w:sz w:val="28"/>
        </w:rPr>
        <w:t>
      2) материалдық-тұрмыстық жағдайын қарап-тексеру нәтижелері бойынша алқалы орган дайындаған қорытындыға сәйкес қаржылай және материалдық көмектің берілуіне мұқтаж емес тұлғаларға (отбасыларға) тағайындалмайды.</w:t>
      </w:r>
    </w:p>
    <w:bookmarkEnd w:id="25"/>
    <w:bookmarkStart w:name="z54" w:id="26"/>
    <w:p>
      <w:pPr>
        <w:spacing w:after="0"/>
        <w:ind w:left="0"/>
        <w:jc w:val="both"/>
      </w:pPr>
      <w:r>
        <w:rPr>
          <w:rFonts w:ascii="Times New Roman"/>
          <w:b w:val="false"/>
          <w:i w:val="false"/>
          <w:color w:val="000000"/>
          <w:sz w:val="28"/>
        </w:rPr>
        <w:t>
      6. Білім алушылар мен тәрбиеленушілерге қаржылай және материалдық көмек көрсетуге бөлінетін қаражаттың мақсатты қалыптастырылуын, бағытталуын және бөлінуін білім беру ұйымдарының бірінші басшылары қамтамасыз етеді.</w:t>
      </w:r>
    </w:p>
    <w:bookmarkEnd w:id="26"/>
    <w:bookmarkStart w:name="z55" w:id="27"/>
    <w:p>
      <w:pPr>
        <w:spacing w:after="0"/>
        <w:ind w:left="0"/>
        <w:jc w:val="both"/>
      </w:pPr>
      <w:r>
        <w:rPr>
          <w:rFonts w:ascii="Times New Roman"/>
          <w:b w:val="false"/>
          <w:i w:val="false"/>
          <w:color w:val="000000"/>
          <w:sz w:val="28"/>
        </w:rPr>
        <w:t>
      7. Білім алушылар мен тәрбиеленушілерге қаржылай және материалдық көмек көрсетуге бөлінетін қаражатты қалыптастыруды, бағыттауды және бөлуді есепке алуды білім беру саласындағы уәкілетті органның немесе білім ұйымының қаржы қызметі жүзеге асырады.</w:t>
      </w:r>
    </w:p>
    <w:bookmarkEnd w:id="27"/>
    <w:p>
      <w:pPr>
        <w:spacing w:after="0"/>
        <w:ind w:left="0"/>
        <w:jc w:val="both"/>
      </w:pPr>
      <w:r>
        <w:rPr>
          <w:rFonts w:ascii="Times New Roman"/>
          <w:b w:val="false"/>
          <w:i w:val="false"/>
          <w:color w:val="000000"/>
          <w:sz w:val="28"/>
        </w:rPr>
        <w:t>
      Білім беру ұйымдары 30 қыркүйекке, 30 желтоқсанға және 30 мамырға дейінгі мерзімде жергілікті атқарушы органға жүргізілген жұмыстың қорытындылары бойынша еркін нысанда есеп беріп тұрады.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