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2ef5" w14:textId="e392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Өнімнің транзитіне рұқсат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11 ақпандағы N 130 Қаулысы. Күші жойылды - Қазақстан Республикасы Үкіметінің 2016 жылғы 29 желтоқсандағы № 901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29.12.2016 </w:t>
      </w:r>
      <w:r>
        <w:rPr>
          <w:rFonts w:ascii="Times New Roman"/>
          <w:b w:val="false"/>
          <w:i w:val="false"/>
          <w:color w:val="ff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239-V</w:t>
      </w:r>
      <w:r>
        <w:rPr>
          <w:rFonts w:ascii="Times New Roman"/>
          <w:b w:val="false"/>
          <w:i w:val="false"/>
          <w:color w:val="ff0000"/>
          <w:sz w:val="28"/>
        </w:rPr>
        <w:t xml:space="preserve"> ҚРЗ Заңына сәйкес ҚР Инвестициялар және даму министрінің 2015 жылғы 31 наурыздағы № 384 </w:t>
      </w:r>
      <w:r>
        <w:rPr>
          <w:rFonts w:ascii="Times New Roman"/>
          <w:b w:val="false"/>
          <w:i w:val="false"/>
          <w:color w:val="ff0000"/>
          <w:sz w:val="28"/>
        </w:rPr>
        <w:t>бұйрығы</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"Экспорттық бақылау туралы" Қазақстан Республикасының 2007 жылғы 21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Өнімнің транзитіне рұқсат беру ережесі бекітілсін. </w:t>
      </w:r>
    </w:p>
    <w:bookmarkEnd w:id="1"/>
    <w:bookmarkStart w:name="z3" w:id="2"/>
    <w:p>
      <w:pPr>
        <w:spacing w:after="0"/>
        <w:ind w:left="0"/>
        <w:jc w:val="both"/>
      </w:pPr>
      <w:r>
        <w:rPr>
          <w:rFonts w:ascii="Times New Roman"/>
          <w:b w:val="false"/>
          <w:i w:val="false"/>
          <w:color w:val="000000"/>
          <w:sz w:val="28"/>
        </w:rPr>
        <w:t xml:space="preserve">
      2. "Экспорттық бақылауға жататын өнім транзитінің ережесін бекіту туралы" Қазақстан Республикасы Үкіметінің 2006 жылғы 14 шілдедегі N 674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2006 ж., N 26, 276-құжат)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2008 жылғы 9 ақпаннан бастап қолданысқа енгізіледі және ресми жариялануға тиіс.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Премьер-Министрі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11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130 қаулысымен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5" w:id="4"/>
    <w:p>
      <w:pPr>
        <w:spacing w:after="0"/>
        <w:ind w:left="0"/>
        <w:jc w:val="left"/>
      </w:pPr>
      <w:r>
        <w:rPr>
          <w:rFonts w:ascii="Times New Roman"/>
          <w:b/>
          <w:i w:val="false"/>
          <w:color w:val="000000"/>
        </w:rPr>
        <w:t xml:space="preserve"> Өнімнің транзитіне рұқсат беру ережесі</w:t>
      </w:r>
      <w:r>
        <w:br/>
      </w:r>
      <w:r>
        <w:rPr>
          <w:rFonts w:ascii="Times New Roman"/>
          <w:b/>
          <w:i w:val="false"/>
          <w:color w:val="000000"/>
        </w:rPr>
        <w:t>1. Жалпы ережелер</w:t>
      </w:r>
    </w:p>
    <w:bookmarkEnd w:id="4"/>
    <w:bookmarkStart w:name="z6" w:id="5"/>
    <w:p>
      <w:pPr>
        <w:spacing w:after="0"/>
        <w:ind w:left="0"/>
        <w:jc w:val="both"/>
      </w:pPr>
      <w:r>
        <w:rPr>
          <w:rFonts w:ascii="Times New Roman"/>
          <w:b w:val="false"/>
          <w:i w:val="false"/>
          <w:color w:val="000000"/>
          <w:sz w:val="28"/>
        </w:rPr>
        <w:t xml:space="preserve">
      1. Осы Өнімнің транзитіне рұқсат беру ережесі (бұдан әрі - Ереже) "Экспорттық бақылау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өнімнің транзитіне рұқсат беру тәртібін анықтайды. </w:t>
      </w:r>
    </w:p>
    <w:bookmarkEnd w:id="5"/>
    <w:bookmarkStart w:name="z7" w:id="6"/>
    <w:p>
      <w:pPr>
        <w:spacing w:after="0"/>
        <w:ind w:left="0"/>
        <w:jc w:val="both"/>
      </w:pPr>
      <w:r>
        <w:rPr>
          <w:rFonts w:ascii="Times New Roman"/>
          <w:b w:val="false"/>
          <w:i w:val="false"/>
          <w:color w:val="000000"/>
          <w:sz w:val="28"/>
        </w:rPr>
        <w:t xml:space="preserve">
      2. Осы Ережеге 1-қосымшаға сәйкес экспорттық бақылауға жататын өнімнің (бұдан әрі - өнім) транзитіне рұқсат беруді экспорттық бақылау саласындағы мемлекеттік реттеуді жүзеге асыратын уәкілетті орган (бұдан әрі - уәкілетті орган) </w:t>
      </w:r>
      <w:r>
        <w:rPr>
          <w:rFonts w:ascii="Times New Roman"/>
          <w:b w:val="false"/>
          <w:i w:val="false"/>
          <w:color w:val="000000"/>
          <w:sz w:val="28"/>
        </w:rPr>
        <w:t>жүзеге асырады</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3. Осы Ережеде белгіленген талаптар өнімнің транзитіне байланысты Қазақстан Республикасының барлық заңды және жеке тұлғаларына, шетелдік заңды және жеке тұлғаларға (бұдан әрі - өтініш беруші) қолданылады. </w:t>
      </w:r>
    </w:p>
    <w:bookmarkEnd w:id="7"/>
    <w:bookmarkStart w:name="z9" w:id="8"/>
    <w:p>
      <w:pPr>
        <w:spacing w:after="0"/>
        <w:ind w:left="0"/>
        <w:jc w:val="left"/>
      </w:pPr>
      <w:r>
        <w:rPr>
          <w:rFonts w:ascii="Times New Roman"/>
          <w:b/>
          <w:i w:val="false"/>
          <w:color w:val="000000"/>
        </w:rPr>
        <w:t xml:space="preserve"> 2. Өтінішті және рұқсат алу үшін қажетті</w:t>
      </w:r>
      <w:r>
        <w:br/>
      </w:r>
      <w:r>
        <w:rPr>
          <w:rFonts w:ascii="Times New Roman"/>
          <w:b/>
          <w:i w:val="false"/>
          <w:color w:val="000000"/>
        </w:rPr>
        <w:t>құжаттарды беру тәртібі</w:t>
      </w:r>
    </w:p>
    <w:bookmarkEnd w:id="8"/>
    <w:bookmarkStart w:name="z10" w:id="9"/>
    <w:p>
      <w:pPr>
        <w:spacing w:after="0"/>
        <w:ind w:left="0"/>
        <w:jc w:val="both"/>
      </w:pPr>
      <w:r>
        <w:rPr>
          <w:rFonts w:ascii="Times New Roman"/>
          <w:b w:val="false"/>
          <w:i w:val="false"/>
          <w:color w:val="000000"/>
          <w:sz w:val="28"/>
        </w:rPr>
        <w:t xml:space="preserve">
      4. Рұқсат алу үшін өтініш беруші мынадай құжаттарды ұсынады: </w:t>
      </w:r>
    </w:p>
    <w:bookmarkEnd w:id="9"/>
    <w:p>
      <w:pPr>
        <w:spacing w:after="0"/>
        <w:ind w:left="0"/>
        <w:jc w:val="both"/>
      </w:pPr>
      <w:r>
        <w:rPr>
          <w:rFonts w:ascii="Times New Roman"/>
          <w:b w:val="false"/>
          <w:i w:val="false"/>
          <w:color w:val="000000"/>
          <w:sz w:val="28"/>
        </w:rPr>
        <w:t xml:space="preserve">
      1) Осы Ережеге 2-қосымшаға сәйкес белгіленген үлгідегі өтініш; </w:t>
      </w:r>
    </w:p>
    <w:p>
      <w:pPr>
        <w:spacing w:after="0"/>
        <w:ind w:left="0"/>
        <w:jc w:val="both"/>
      </w:pPr>
      <w:r>
        <w:rPr>
          <w:rFonts w:ascii="Times New Roman"/>
          <w:b w:val="false"/>
          <w:i w:val="false"/>
          <w:color w:val="000000"/>
          <w:sz w:val="28"/>
        </w:rPr>
        <w:t>
      2) заңды тұлға үшiн – өтiнiш берушiнi заңды тұлға ретiнде мемлекеттік тiркеу туралы куәлiк* немесе анықтама, дара кәсiпкер үшiн – өтiнiш берушiнi дара кәсiпкер ретiнде мемлекеттiк тiркеу туралы куәлiктiң көшiрмесi;</w:t>
      </w:r>
    </w:p>
    <w:p>
      <w:pPr>
        <w:spacing w:after="0"/>
        <w:ind w:left="0"/>
        <w:jc w:val="both"/>
      </w:pPr>
      <w:r>
        <w:rPr>
          <w:rFonts w:ascii="Times New Roman"/>
          <w:b w:val="false"/>
          <w:i w:val="false"/>
          <w:color w:val="000000"/>
          <w:sz w:val="28"/>
        </w:rPr>
        <w:t xml:space="preserve">
      ескертпе: *"Қазақстан Республикасының кейбiр заңнамалық актiлерiне заңды тұлғаларды мемлекеттiк тiркеу және филиалдар мен өкiлдiктердi есептiк тiркеу мәселелерi бойынша өзгерiстер мен толықтырулар енгiзу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енгiзiлгенге дейiн берiлген заңды тұлғаны (филиалды, өкiлдiктi) мемлекеттiк (есептiк) тiркеу (қайта тiркеу) туралы куәлiк заңды тұлғаның қызметi тоқтатылғанға дейiн жарамды болып табылады.</w:t>
      </w:r>
    </w:p>
    <w:p>
      <w:pPr>
        <w:spacing w:after="0"/>
        <w:ind w:left="0"/>
        <w:jc w:val="both"/>
      </w:pPr>
      <w:r>
        <w:rPr>
          <w:rFonts w:ascii="Times New Roman"/>
          <w:b w:val="false"/>
          <w:i w:val="false"/>
          <w:color w:val="000000"/>
          <w:sz w:val="28"/>
        </w:rPr>
        <w:t xml:space="preserve">
      3) экспорттаушы елдің экспорттық бақылау мәселелері бойынша уәкілетті органының өнімді шығаруға рұқсатының болуы туралы берген құжат; </w:t>
      </w:r>
    </w:p>
    <w:p>
      <w:pPr>
        <w:spacing w:after="0"/>
        <w:ind w:left="0"/>
        <w:jc w:val="both"/>
      </w:pPr>
      <w:r>
        <w:rPr>
          <w:rFonts w:ascii="Times New Roman"/>
          <w:b w:val="false"/>
          <w:i w:val="false"/>
          <w:color w:val="000000"/>
          <w:sz w:val="28"/>
        </w:rPr>
        <w:t xml:space="preserve">
      4) өтініш беруші мемлекетінің заңнамасына сәйкес өнімнің транзитіне байланысты қызметті жүзеге асыруға құқықты растайтын құжат; </w:t>
      </w:r>
    </w:p>
    <w:p>
      <w:pPr>
        <w:spacing w:after="0"/>
        <w:ind w:left="0"/>
        <w:jc w:val="both"/>
      </w:pPr>
      <w:r>
        <w:rPr>
          <w:rFonts w:ascii="Times New Roman"/>
          <w:b w:val="false"/>
          <w:i w:val="false"/>
          <w:color w:val="000000"/>
          <w:sz w:val="28"/>
        </w:rPr>
        <w:t xml:space="preserve">
      5) сыртқы экономикалық қызметтің тауар номенклатурасы (бұдан әрі - СЭҚ ТН) бойынша және Қазақстан Республикасының Үкіметі бекіткен бақылау тізім бойынша кодтарын көрсете отырып, өнімнің номенклатурасы мен көлемі (заттай және құндық мәндегі) қоса берілген өнімді жеткізуге арналған келісім-шарт; </w:t>
      </w:r>
    </w:p>
    <w:p>
      <w:pPr>
        <w:spacing w:after="0"/>
        <w:ind w:left="0"/>
        <w:jc w:val="both"/>
      </w:pPr>
      <w:r>
        <w:rPr>
          <w:rFonts w:ascii="Times New Roman"/>
          <w:b w:val="false"/>
          <w:i w:val="false"/>
          <w:color w:val="000000"/>
          <w:sz w:val="28"/>
        </w:rPr>
        <w:t xml:space="preserve">
      6) азаматтық-құқықтық жауапкершілікті сақтандыру шарты немесе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сақтандыру полисі; </w:t>
      </w:r>
    </w:p>
    <w:p>
      <w:pPr>
        <w:spacing w:after="0"/>
        <w:ind w:left="0"/>
        <w:jc w:val="both"/>
      </w:pPr>
      <w:r>
        <w:rPr>
          <w:rFonts w:ascii="Times New Roman"/>
          <w:b w:val="false"/>
          <w:i w:val="false"/>
          <w:color w:val="000000"/>
          <w:sz w:val="28"/>
        </w:rPr>
        <w:t xml:space="preserve">
      7) Қазақстан Республикасының ядролық және радиациялық қауіпсіздігі жөніндегі құзыретті органдар рұқсатының қолданылу шарттарын қоса алғанда, Қазақстан Республикасының қолданыстағы нормативтік актілерін бұзу айқындалған жағдайда өтініш беруші тарапынан тасымалдың нақты жағдайларына тексеру жүргізуге, сондай-ақ ықтимал уақытша сақтауға, кері тасымалдауға, сараптамаға және атқарушы органдардың басқа да қажетті әрекеттеріне байланысты шығыстарды, сондай-ақ айқындалған ауытқуларды заңнама талаптарына сәйкес келтіру және/немесе экспорт мемлекетіне жүкті қайтару қажеттігіне байланысты шығыстарды өтеуге кепілдікті растайтын құжат; </w:t>
      </w:r>
    </w:p>
    <w:p>
      <w:pPr>
        <w:spacing w:after="0"/>
        <w:ind w:left="0"/>
        <w:jc w:val="both"/>
      </w:pPr>
      <w:r>
        <w:rPr>
          <w:rFonts w:ascii="Times New Roman"/>
          <w:b w:val="false"/>
          <w:i w:val="false"/>
          <w:color w:val="000000"/>
          <w:sz w:val="28"/>
        </w:rPr>
        <w:t xml:space="preserve">
      8) өтініш берушінің транзитпен алып өтілетін өнімді физикалық қорғауды жүзеге асыруды қамтамасыз еткенін растайтын құжаттың және физикалық қорғауды жүзеге асыратын заңды немесе жеке тұлғалардың күзет қызметін жүзеге асыруға құқығын растайтын құжат; </w:t>
      </w:r>
    </w:p>
    <w:p>
      <w:pPr>
        <w:spacing w:after="0"/>
        <w:ind w:left="0"/>
        <w:jc w:val="both"/>
      </w:pPr>
      <w:r>
        <w:rPr>
          <w:rFonts w:ascii="Times New Roman"/>
          <w:b w:val="false"/>
          <w:i w:val="false"/>
          <w:color w:val="000000"/>
          <w:sz w:val="28"/>
        </w:rPr>
        <w:t xml:space="preserve">
      9) егер жүк алушыға жүкті беру оған қатысы жоқ себептер бойынша мүмкін болмаған жағдайда, өнімді жүк жөнелтушінің бұл жүкті қайтадан қабылдауға келісімін растайтын құжат; </w:t>
      </w:r>
    </w:p>
    <w:p>
      <w:pPr>
        <w:spacing w:after="0"/>
        <w:ind w:left="0"/>
        <w:jc w:val="both"/>
      </w:pPr>
      <w:r>
        <w:rPr>
          <w:rFonts w:ascii="Times New Roman"/>
          <w:b w:val="false"/>
          <w:i w:val="false"/>
          <w:color w:val="000000"/>
          <w:sz w:val="28"/>
        </w:rPr>
        <w:t xml:space="preserve">
      10) өтініш берілген транзиттік тасымалдауды жүзеге асырған кезде қозғалыс бағыттарын, кіру және шығу шекаралық пункттерін, көлік түрін Қазақстан Республикасының көлік және коммуникация саласындағы уәкілетті органмен келісілгенін растайтын құжат. </w:t>
      </w:r>
    </w:p>
    <w:p>
      <w:pPr>
        <w:spacing w:after="0"/>
        <w:ind w:left="0"/>
        <w:jc w:val="both"/>
      </w:pPr>
      <w:r>
        <w:rPr>
          <w:rFonts w:ascii="Times New Roman"/>
          <w:b w:val="false"/>
          <w:i w:val="false"/>
          <w:color w:val="000000"/>
          <w:sz w:val="28"/>
        </w:rPr>
        <w:t>
      2), 3), 4), 5), 6), 7), 8) және 9) тармақшаларда көрсетілген құжаттар Қазақстан Республикасының мемлекеттік тіліне немесе орыс тіліне ресми аудармасымен, сондай-ақ 7) және 9) тармақшаларды қоспағанда, нотариалды куәландырылған көшірмелерде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4-тармаққа өзгеріс енгізілді - ҚР Үкіметінің 26.02.2014</w:t>
      </w:r>
      <w:r>
        <w:rPr>
          <w:rFonts w:ascii="Times New Roman"/>
          <w:b w:val="false"/>
          <w:i w:val="false"/>
          <w:color w:val="ff0000"/>
          <w:sz w:val="28"/>
        </w:rPr>
        <w:t xml:space="preserve"> №</w:t>
      </w:r>
      <w:r>
        <w:rPr>
          <w:rFonts w:ascii="Times New Roman"/>
          <w:b w:val="false"/>
          <w:i w:val="false"/>
          <w:color w:val="ff0000"/>
          <w:sz w:val="28"/>
        </w:rPr>
        <w:t xml:space="preserve"> 155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5. Егер шетел мемлекетінің мемлекеттік органы өтініш беруші болып әрекет еткен жағдайда: </w:t>
      </w:r>
    </w:p>
    <w:bookmarkEnd w:id="10"/>
    <w:p>
      <w:pPr>
        <w:spacing w:after="0"/>
        <w:ind w:left="0"/>
        <w:jc w:val="both"/>
      </w:pPr>
      <w:r>
        <w:rPr>
          <w:rFonts w:ascii="Times New Roman"/>
          <w:b w:val="false"/>
          <w:i w:val="false"/>
          <w:color w:val="000000"/>
          <w:sz w:val="28"/>
        </w:rPr>
        <w:t xml:space="preserve">
      1) осы Ереженің 4-тармағының 2), 4), 6) және 7) тармақшаларында көрсетілген құжаттарды ұсыну талап етілмейді; </w:t>
      </w:r>
    </w:p>
    <w:p>
      <w:pPr>
        <w:spacing w:after="0"/>
        <w:ind w:left="0"/>
        <w:jc w:val="both"/>
      </w:pPr>
      <w:r>
        <w:rPr>
          <w:rFonts w:ascii="Times New Roman"/>
          <w:b w:val="false"/>
          <w:i w:val="false"/>
          <w:color w:val="000000"/>
          <w:sz w:val="28"/>
        </w:rPr>
        <w:t xml:space="preserve">
      2) осы Ереженiң </w:t>
      </w:r>
      <w:r>
        <w:rPr>
          <w:rFonts w:ascii="Times New Roman"/>
          <w:b w:val="false"/>
          <w:i w:val="false"/>
          <w:color w:val="000000"/>
          <w:sz w:val="28"/>
        </w:rPr>
        <w:t>4-тармағының</w:t>
      </w:r>
      <w:r>
        <w:rPr>
          <w:rFonts w:ascii="Times New Roman"/>
          <w:b w:val="false"/>
          <w:i w:val="false"/>
          <w:color w:val="000000"/>
          <w:sz w:val="28"/>
        </w:rPr>
        <w:t xml:space="preserve"> 5) тармақшасында көрсетiлген келiсiмшарт болмаған жағдайда жіберілетін елдің және/немесе жөнелтетін елдің заңнамасында көзделген өнiмдi жеткiзу қажеттiлiгiн негiздейтiн өзге де құжаттар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5-тармаққа өзгеріс енгізілді - ҚР Үкіметінің 26.02.2014</w:t>
      </w:r>
      <w:r>
        <w:rPr>
          <w:rFonts w:ascii="Times New Roman"/>
          <w:b w:val="false"/>
          <w:i w:val="false"/>
          <w:color w:val="ff0000"/>
          <w:sz w:val="28"/>
        </w:rPr>
        <w:t xml:space="preserve"> №</w:t>
      </w:r>
      <w:r>
        <w:rPr>
          <w:rFonts w:ascii="Times New Roman"/>
          <w:b w:val="false"/>
          <w:i w:val="false"/>
          <w:color w:val="ff0000"/>
          <w:sz w:val="28"/>
        </w:rPr>
        <w:t xml:space="preserve"> 155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6. Осы Ереженің 4 және 5-тармақтарында көрсетілген құжаттар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және Қазақстан Республикасы ратификациялаған халықаралық шарттарға сәйкес консулдық заңдастыру немесе апостиль қою туралы талаптар сақтала отырып ұсынылады. </w:t>
      </w:r>
    </w:p>
    <w:bookmarkEnd w:id="11"/>
    <w:bookmarkStart w:name="z13" w:id="12"/>
    <w:p>
      <w:pPr>
        <w:spacing w:after="0"/>
        <w:ind w:left="0"/>
        <w:jc w:val="both"/>
      </w:pPr>
      <w:r>
        <w:rPr>
          <w:rFonts w:ascii="Times New Roman"/>
          <w:b w:val="false"/>
          <w:i w:val="false"/>
          <w:color w:val="000000"/>
          <w:sz w:val="28"/>
        </w:rPr>
        <w:t xml:space="preserve">
      7. Қазақстан Республикасының кедендік шекарасы арқылы өнімді заңсыз алып өтуді болдырмау және оның жолын кесу мақсатында уәкілетті мемлекеттік орган мемлекеттік органдарға қатысты бөлігінде, осы Ереженің 8-тармағына сәйкес осы Ереженің 4 және 5-тармақтарында көрсетілген құжаттардың көшірмелерін келісуге жібереді. </w:t>
      </w:r>
    </w:p>
    <w:bookmarkEnd w:id="12"/>
    <w:bookmarkStart w:name="z14" w:id="13"/>
    <w:p>
      <w:pPr>
        <w:spacing w:after="0"/>
        <w:ind w:left="0"/>
        <w:jc w:val="both"/>
      </w:pPr>
      <w:r>
        <w:rPr>
          <w:rFonts w:ascii="Times New Roman"/>
          <w:b w:val="false"/>
          <w:i w:val="false"/>
          <w:color w:val="000000"/>
          <w:sz w:val="28"/>
        </w:rPr>
        <w:t xml:space="preserve">
      8. Мемлекеттік органдар он күнтізбелік күн ішінде осы Ереженің 4 және 5-тармақтарында көрсетілген, уәкілетті орган жіберген құжаттарды мынадай номенклатура бойынша қарайды: </w:t>
      </w:r>
    </w:p>
    <w:bookmarkEnd w:id="13"/>
    <w:p>
      <w:pPr>
        <w:spacing w:after="0"/>
        <w:ind w:left="0"/>
        <w:jc w:val="both"/>
      </w:pPr>
      <w:r>
        <w:rPr>
          <w:rFonts w:ascii="Times New Roman"/>
          <w:b w:val="false"/>
          <w:i w:val="false"/>
          <w:color w:val="000000"/>
          <w:sz w:val="28"/>
        </w:rPr>
        <w:t xml:space="preserve">
      1) Қазақстан Республикасының қорғаныс және қоғамдық тәртіпті қорғау, қоғамдық қауіпсіздікті қамтамасыз ету мен қылмысқа қарсы күрес саласындағы уәкілетті органдарында - жай қару-жарақ пен әскери техника, шикізат, материалдар, арнайы жабдықтар мен технологиялар, оларды өндіруге байланысты жұмыстар мен көрсетілетін қызметтер; </w:t>
      </w:r>
    </w:p>
    <w:p>
      <w:pPr>
        <w:spacing w:after="0"/>
        <w:ind w:left="0"/>
        <w:jc w:val="both"/>
      </w:pPr>
      <w:r>
        <w:rPr>
          <w:rFonts w:ascii="Times New Roman"/>
          <w:b w:val="false"/>
          <w:i w:val="false"/>
          <w:color w:val="000000"/>
          <w:sz w:val="28"/>
        </w:rPr>
        <w:t xml:space="preserve">
      2) Қазақстан Республикасының ядролық қаруды таратпау режимін қамтамасыз ету және атом энергиясын қауіпсіз пайдалануды реттеу саласындағы және ұлттық қауіпсіздікті қамтамасыз ету саласындағы уәкілетті органдарында - ядролық және арнайы ядролық емес материалдар, жабдықтар, қондырғылар, технологиялар, иондық сәуле шығаратын көздер, екіұдай қолданылатын (мақсаттағы) жабдықтар және тиісті тауарлар мен технологиялар, оларды өндіруге байланысты жұмыстар мен көрсетілетін қызметтер; </w:t>
      </w:r>
    </w:p>
    <w:p>
      <w:pPr>
        <w:spacing w:after="0"/>
        <w:ind w:left="0"/>
        <w:jc w:val="both"/>
      </w:pPr>
      <w:r>
        <w:rPr>
          <w:rFonts w:ascii="Times New Roman"/>
          <w:b w:val="false"/>
          <w:i w:val="false"/>
          <w:color w:val="000000"/>
          <w:sz w:val="28"/>
        </w:rPr>
        <w:t xml:space="preserve">
      3) Қазақстан Республикасының халықтың санитарлық-эпидемиологиялық салауаттылығы, ветеринария, өсімдіктерді қорғау және олардың карантині, атом энергетикасын қоса алғанда, энергетика, минералдық ресурстар, мұнай-химия мен атом өнеркәсібі саласындағы және ұлттық қауіпсіздікті қамтамасыз ету саласындағы уәкілетті органдарында - экспорттық бақылаудың халықаралық режимдерінде белгіленетін тізімдер, тізбелер бойынша химиялық қару жасау кезінде пайдаланылуы мүмкін химикаттар, екіұдай қолданылатын тауарлар мен технологиялар; </w:t>
      </w:r>
    </w:p>
    <w:p>
      <w:pPr>
        <w:spacing w:after="0"/>
        <w:ind w:left="0"/>
        <w:jc w:val="both"/>
      </w:pPr>
      <w:r>
        <w:rPr>
          <w:rFonts w:ascii="Times New Roman"/>
          <w:b w:val="false"/>
          <w:i w:val="false"/>
          <w:color w:val="000000"/>
          <w:sz w:val="28"/>
        </w:rPr>
        <w:t xml:space="preserve">
      4) Қазақстан Республикасының ветеринария, өсімдіктерді қорғау және олардың карантині, халықтың санитарлық-эпидемиологиялық салауаттылығы саласындағы және ұлттық қауіпсіздікті қамтамасыз ету саласындағы уәкілетті органында - тізімдерін, тізбелерін экспорттық бақылаудың халықаралық режимдері белгілейтін бактериологиялық (биологиялық) және уытты қару жасау кезінде пайдаланылуы мүмкін ауру қоздырғыштар, олардың генетикалық өзгерген нысандары мен генетикалық материалдың фрагменттері; </w:t>
      </w:r>
    </w:p>
    <w:p>
      <w:pPr>
        <w:spacing w:after="0"/>
        <w:ind w:left="0"/>
        <w:jc w:val="both"/>
      </w:pPr>
      <w:r>
        <w:rPr>
          <w:rFonts w:ascii="Times New Roman"/>
          <w:b w:val="false"/>
          <w:i w:val="false"/>
          <w:color w:val="000000"/>
          <w:sz w:val="28"/>
        </w:rPr>
        <w:t xml:space="preserve">
      5) аэроғарыш қызметі саласындағы уәкілетті органда - тізімдерін, тізбелерін экспорттық бақылаудың халықаралық режимдері белгілейтін зымырандық техника, қозғалтқыштар, олардың компоненттері, зымырандық техника жасау кезінде қолданылатын жабдық, материалдар мен технологиялар; </w:t>
      </w:r>
    </w:p>
    <w:p>
      <w:pPr>
        <w:spacing w:after="0"/>
        <w:ind w:left="0"/>
        <w:jc w:val="both"/>
      </w:pPr>
      <w:r>
        <w:rPr>
          <w:rFonts w:ascii="Times New Roman"/>
          <w:b w:val="false"/>
          <w:i w:val="false"/>
          <w:color w:val="000000"/>
          <w:sz w:val="28"/>
        </w:rPr>
        <w:t xml:space="preserve">
      6) Қазақстан Республикасының білім және ғылым саласындағы уәкілетті органында - әскери мақсаттағы өнімге және екіұдай қолданылатын (мақсаттағы) технологияларға байланысты ғылыми-техникалық ақпарат, көрсетілетін қызметтер және зияткерлік қызметтің нәтижелері. </w:t>
      </w:r>
    </w:p>
    <w:bookmarkStart w:name="z15" w:id="14"/>
    <w:p>
      <w:pPr>
        <w:spacing w:after="0"/>
        <w:ind w:left="0"/>
        <w:jc w:val="both"/>
      </w:pPr>
      <w:r>
        <w:rPr>
          <w:rFonts w:ascii="Times New Roman"/>
          <w:b w:val="false"/>
          <w:i w:val="false"/>
          <w:color w:val="000000"/>
          <w:sz w:val="28"/>
        </w:rPr>
        <w:t xml:space="preserve">
      9. Мемлекеттік органдар уәкілетті мемлекеттік органды қарау нәтижелері туралы хабардар етеді. </w:t>
      </w:r>
    </w:p>
    <w:bookmarkEnd w:id="14"/>
    <w:bookmarkStart w:name="z16" w:id="15"/>
    <w:p>
      <w:pPr>
        <w:spacing w:after="0"/>
        <w:ind w:left="0"/>
        <w:jc w:val="both"/>
      </w:pPr>
      <w:r>
        <w:rPr>
          <w:rFonts w:ascii="Times New Roman"/>
          <w:b w:val="false"/>
          <w:i w:val="false"/>
          <w:color w:val="000000"/>
          <w:sz w:val="28"/>
        </w:rPr>
        <w:t xml:space="preserve">
      10. Мемлекеттік органдардың ұсынылған құжаттарды қарау қорытындылары бойынша уәкілетті мемлекеттік орган рұқсат беру туралы немесе оны беруден бас тарту туралы шешім қабылдайды. </w:t>
      </w:r>
    </w:p>
    <w:bookmarkEnd w:id="15"/>
    <w:bookmarkStart w:name="z17" w:id="16"/>
    <w:p>
      <w:pPr>
        <w:spacing w:after="0"/>
        <w:ind w:left="0"/>
        <w:jc w:val="both"/>
      </w:pPr>
      <w:r>
        <w:rPr>
          <w:rFonts w:ascii="Times New Roman"/>
          <w:b w:val="false"/>
          <w:i w:val="false"/>
          <w:color w:val="000000"/>
          <w:sz w:val="28"/>
        </w:rPr>
        <w:t xml:space="preserve">
      11. Ұсынылатын мәліметтердің растығы үшін жауапкершілік өтініш берушіге жүктеледі. </w:t>
      </w:r>
    </w:p>
    <w:bookmarkEnd w:id="16"/>
    <w:bookmarkStart w:name="z18" w:id="17"/>
    <w:p>
      <w:pPr>
        <w:spacing w:after="0"/>
        <w:ind w:left="0"/>
        <w:jc w:val="both"/>
      </w:pPr>
      <w:r>
        <w:rPr>
          <w:rFonts w:ascii="Times New Roman"/>
          <w:b w:val="false"/>
          <w:i w:val="false"/>
          <w:color w:val="000000"/>
          <w:sz w:val="28"/>
        </w:rPr>
        <w:t xml:space="preserve">
      12. Рұқсат беру туралы шешім осы Ереженің 4 және 5-тармақтарында көрсетілген құжаттар ұсынылған күннен бастап 30 күнтізбелік күн ішінде қабылданады. </w:t>
      </w:r>
    </w:p>
    <w:bookmarkEnd w:id="17"/>
    <w:bookmarkStart w:name="z19" w:id="18"/>
    <w:p>
      <w:pPr>
        <w:spacing w:after="0"/>
        <w:ind w:left="0"/>
        <w:jc w:val="left"/>
      </w:pPr>
      <w:r>
        <w:rPr>
          <w:rFonts w:ascii="Times New Roman"/>
          <w:b/>
          <w:i w:val="false"/>
          <w:color w:val="000000"/>
        </w:rPr>
        <w:t xml:space="preserve"> 3. Рұқсат беру</w:t>
      </w:r>
    </w:p>
    <w:bookmarkEnd w:id="18"/>
    <w:bookmarkStart w:name="z20" w:id="19"/>
    <w:p>
      <w:pPr>
        <w:spacing w:after="0"/>
        <w:ind w:left="0"/>
        <w:jc w:val="both"/>
      </w:pPr>
      <w:r>
        <w:rPr>
          <w:rFonts w:ascii="Times New Roman"/>
          <w:b w:val="false"/>
          <w:i w:val="false"/>
          <w:color w:val="000000"/>
          <w:sz w:val="28"/>
        </w:rPr>
        <w:t xml:space="preserve">
      13. Транзитке рұқсат өнімнің саны мен номенклатурасына қарамастан СЭҚ ТН-ге сәйкес кемінде он белгіден тұратын деңгейдегі кодты көрсете отырып, тауардың бір түріне беріледі. </w:t>
      </w:r>
    </w:p>
    <w:bookmarkEnd w:id="19"/>
    <w:bookmarkStart w:name="z21" w:id="20"/>
    <w:p>
      <w:pPr>
        <w:spacing w:after="0"/>
        <w:ind w:left="0"/>
        <w:jc w:val="both"/>
      </w:pPr>
      <w:r>
        <w:rPr>
          <w:rFonts w:ascii="Times New Roman"/>
          <w:b w:val="false"/>
          <w:i w:val="false"/>
          <w:color w:val="000000"/>
          <w:sz w:val="28"/>
        </w:rPr>
        <w:t xml:space="preserve">
      14. Транзитке рұқсат өтініш берушіге рұқсат берілген күннен бастап бір күнтізбелік жылға арналған мерзімге олардың бір транзит операциясын жүзеге асыруы үшін беріледі. </w:t>
      </w:r>
    </w:p>
    <w:bookmarkEnd w:id="20"/>
    <w:p>
      <w:pPr>
        <w:spacing w:after="0"/>
        <w:ind w:left="0"/>
        <w:jc w:val="both"/>
      </w:pPr>
      <w:r>
        <w:rPr>
          <w:rFonts w:ascii="Times New Roman"/>
          <w:b w:val="false"/>
          <w:i w:val="false"/>
          <w:color w:val="000000"/>
          <w:sz w:val="28"/>
        </w:rPr>
        <w:t xml:space="preserve">
      Егер өнім транзиті көрсетілген мерзімде жүзеге асырылмаса, онда транзитке рұқсат автоматты түрде жойылады. </w:t>
      </w:r>
    </w:p>
    <w:bookmarkStart w:name="z22" w:id="21"/>
    <w:p>
      <w:pPr>
        <w:spacing w:after="0"/>
        <w:ind w:left="0"/>
        <w:jc w:val="both"/>
      </w:pPr>
      <w:r>
        <w:rPr>
          <w:rFonts w:ascii="Times New Roman"/>
          <w:b w:val="false"/>
          <w:i w:val="false"/>
          <w:color w:val="000000"/>
          <w:sz w:val="28"/>
        </w:rPr>
        <w:t xml:space="preserve">
      15. Уәкілетті орган аумақтық кеден органдарын хабардар етуге арналған рұқсатты куәландыратын мөрлердің бедерлерін және уәкілетті тұлғалар қолдарының үлгілерін кеден ісі саласындағы мемлекеттік реттеуді жүзеге асыратын уәкілетті органға ұсынады және уәкілетті тұлғалар өзгерген жағдайда, үш күнтізбелік күн ішінде кеден ісі саласындағы мемлекеттік реттеуді жүзеге асыратын уәкілетті органға хабарлайды. </w:t>
      </w:r>
    </w:p>
    <w:bookmarkEnd w:id="21"/>
    <w:bookmarkStart w:name="z23" w:id="22"/>
    <w:p>
      <w:pPr>
        <w:spacing w:after="0"/>
        <w:ind w:left="0"/>
        <w:jc w:val="both"/>
      </w:pPr>
      <w:r>
        <w:rPr>
          <w:rFonts w:ascii="Times New Roman"/>
          <w:b w:val="false"/>
          <w:i w:val="false"/>
          <w:color w:val="000000"/>
          <w:sz w:val="28"/>
        </w:rPr>
        <w:t xml:space="preserve">
      16. Уәкілетті орган үш күн мерзімде кеден ісі саласындағы мемлекеттік реттеуді жүзеге асыратын уәкілетті органға транзитке берілген рұқсаттардың көшірмелерін жібереді. </w:t>
      </w:r>
    </w:p>
    <w:bookmarkEnd w:id="22"/>
    <w:bookmarkStart w:name="z24" w:id="23"/>
    <w:p>
      <w:pPr>
        <w:spacing w:after="0"/>
        <w:ind w:left="0"/>
        <w:jc w:val="both"/>
      </w:pPr>
      <w:r>
        <w:rPr>
          <w:rFonts w:ascii="Times New Roman"/>
          <w:b w:val="false"/>
          <w:i w:val="false"/>
          <w:color w:val="000000"/>
          <w:sz w:val="28"/>
        </w:rPr>
        <w:t xml:space="preserve">
      17. Транзитке берілген рұқсат басқа заңды және жеке тұлғаға берілмейді. </w:t>
      </w:r>
    </w:p>
    <w:bookmarkEnd w:id="23"/>
    <w:bookmarkStart w:name="z25" w:id="24"/>
    <w:p>
      <w:pPr>
        <w:spacing w:after="0"/>
        <w:ind w:left="0"/>
        <w:jc w:val="left"/>
      </w:pPr>
      <w:r>
        <w:rPr>
          <w:rFonts w:ascii="Times New Roman"/>
          <w:b/>
          <w:i w:val="false"/>
          <w:color w:val="000000"/>
        </w:rPr>
        <w:t xml:space="preserve"> 4. Рұқсат беруден бас тарту</w:t>
      </w:r>
    </w:p>
    <w:bookmarkEnd w:id="24"/>
    <w:bookmarkStart w:name="z26" w:id="25"/>
    <w:p>
      <w:pPr>
        <w:spacing w:after="0"/>
        <w:ind w:left="0"/>
        <w:jc w:val="both"/>
      </w:pPr>
      <w:r>
        <w:rPr>
          <w:rFonts w:ascii="Times New Roman"/>
          <w:b w:val="false"/>
          <w:i w:val="false"/>
          <w:color w:val="000000"/>
          <w:sz w:val="28"/>
        </w:rPr>
        <w:t xml:space="preserve">
      18. Уәкілетті орган мынадай: </w:t>
      </w:r>
    </w:p>
    <w:bookmarkEnd w:id="25"/>
    <w:p>
      <w:pPr>
        <w:spacing w:after="0"/>
        <w:ind w:left="0"/>
        <w:jc w:val="both"/>
      </w:pPr>
      <w:r>
        <w:rPr>
          <w:rFonts w:ascii="Times New Roman"/>
          <w:b w:val="false"/>
          <w:i w:val="false"/>
          <w:color w:val="000000"/>
          <w:sz w:val="28"/>
        </w:rPr>
        <w:t xml:space="preserve">
      1) осы Ереженің 5 және 6-тармақтарында көрсетілген құжаттардың толық пакеті ұсынылмаған немесе өтініш дұрыс толтырылмаған; </w:t>
      </w:r>
    </w:p>
    <w:p>
      <w:pPr>
        <w:spacing w:after="0"/>
        <w:ind w:left="0"/>
        <w:jc w:val="both"/>
      </w:pPr>
      <w:r>
        <w:rPr>
          <w:rFonts w:ascii="Times New Roman"/>
          <w:b w:val="false"/>
          <w:i w:val="false"/>
          <w:color w:val="000000"/>
          <w:sz w:val="28"/>
        </w:rPr>
        <w:t xml:space="preserve">
      2) өтініш беруші рұқсат алу үшін көрсеткен мәліметтердің растығы анықталмаған; </w:t>
      </w:r>
    </w:p>
    <w:p>
      <w:pPr>
        <w:spacing w:after="0"/>
        <w:ind w:left="0"/>
        <w:jc w:val="both"/>
      </w:pPr>
      <w:r>
        <w:rPr>
          <w:rFonts w:ascii="Times New Roman"/>
          <w:b w:val="false"/>
          <w:i w:val="false"/>
          <w:color w:val="000000"/>
          <w:sz w:val="28"/>
        </w:rPr>
        <w:t xml:space="preserve">
      3) мемлекеттік органдардың бірі келісуден бас тартқан; </w:t>
      </w:r>
    </w:p>
    <w:p>
      <w:pPr>
        <w:spacing w:after="0"/>
        <w:ind w:left="0"/>
        <w:jc w:val="both"/>
      </w:pPr>
      <w:r>
        <w:rPr>
          <w:rFonts w:ascii="Times New Roman"/>
          <w:b w:val="false"/>
          <w:i w:val="false"/>
          <w:color w:val="000000"/>
          <w:sz w:val="28"/>
        </w:rPr>
        <w:t xml:space="preserve">
      4) егер баратын елге немесе жөнелтуші елге Қазақстан Республикасының, халықаралық ұйымдардың және оларға қатысты Қазақстан Республикасы осы салада оларды сақтау жөніндегі міндеттемелер қабылдаған жекелеген мемлекеттердің санкциялары салынған жағдайларда рұқсат беруден бас тартады. </w:t>
      </w:r>
    </w:p>
    <w:p>
      <w:pPr>
        <w:spacing w:after="0"/>
        <w:ind w:left="0"/>
        <w:jc w:val="both"/>
      </w:pPr>
      <w:r>
        <w:rPr>
          <w:rFonts w:ascii="Times New Roman"/>
          <w:b w:val="false"/>
          <w:i w:val="false"/>
          <w:color w:val="000000"/>
          <w:sz w:val="28"/>
        </w:rPr>
        <w:t xml:space="preserve">
      Рұқсат беруден бас тарту кезінде өтініш берушіге рұқсат беру үшін белгіленген мерзімде жазбаша түрде дәлелді жауап беріледі. </w:t>
      </w:r>
    </w:p>
    <w:p>
      <w:pPr>
        <w:spacing w:after="0"/>
        <w:ind w:left="0"/>
        <w:jc w:val="both"/>
      </w:pPr>
      <w:r>
        <w:rPr>
          <w:rFonts w:ascii="Times New Roman"/>
          <w:b w:val="false"/>
          <w:i w:val="false"/>
          <w:color w:val="000000"/>
          <w:sz w:val="28"/>
        </w:rPr>
        <w:t xml:space="preserve">
      Егер рұқсат осы Ережеде белгіленген мерзімде берілмесе немесе рұқсат беруден бас тарту өтініш берушіге негізсіз болып көрінсе, ол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осы әрекеттерге шағым жасауға құқылы.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p>
      <w:pPr>
        <w:spacing w:after="0"/>
        <w:ind w:left="0"/>
        <w:jc w:val="both"/>
      </w:pPr>
      <w:r>
        <w:rPr>
          <w:rFonts w:ascii="Times New Roman"/>
          <w:b w:val="false"/>
          <w:i w:val="false"/>
          <w:color w:val="000000"/>
          <w:sz w:val="28"/>
        </w:rPr>
        <w:t xml:space="preserve">
      1-данасы - өтініш берушіге </w:t>
      </w:r>
    </w:p>
    <w:p>
      <w:pPr>
        <w:spacing w:after="0"/>
        <w:ind w:left="0"/>
        <w:jc w:val="both"/>
      </w:pPr>
      <w:r>
        <w:rPr>
          <w:rFonts w:ascii="Times New Roman"/>
          <w:b w:val="false"/>
          <w:i w:val="false"/>
          <w:color w:val="000000"/>
          <w:sz w:val="28"/>
        </w:rPr>
        <w:t xml:space="preserve">
      2-данасы - экспорттаушы елге </w:t>
      </w:r>
    </w:p>
    <w:p>
      <w:pPr>
        <w:spacing w:after="0"/>
        <w:ind w:left="0"/>
        <w:jc w:val="both"/>
      </w:pPr>
      <w:r>
        <w:rPr>
          <w:rFonts w:ascii="Times New Roman"/>
          <w:b w:val="false"/>
          <w:i w:val="false"/>
          <w:color w:val="000000"/>
          <w:sz w:val="28"/>
        </w:rPr>
        <w:t xml:space="preserve">
      3-данасы - кеден органына </w:t>
      </w:r>
    </w:p>
    <w:p>
      <w:pPr>
        <w:spacing w:after="0"/>
        <w:ind w:left="0"/>
        <w:jc w:val="both"/>
      </w:pPr>
      <w:r>
        <w:rPr>
          <w:rFonts w:ascii="Times New Roman"/>
          <w:b w:val="false"/>
          <w:i w:val="false"/>
          <w:color w:val="000000"/>
          <w:sz w:val="28"/>
        </w:rPr>
        <w:t xml:space="preserve">
      4-данасы - уәкілетті органға </w:t>
      </w:r>
    </w:p>
    <w:p>
      <w:pPr>
        <w:spacing w:after="0"/>
        <w:ind w:left="0"/>
        <w:jc w:val="left"/>
      </w:pPr>
      <w:r>
        <w:rPr>
          <w:rFonts w:ascii="Times New Roman"/>
          <w:b/>
          <w:i w:val="false"/>
          <w:color w:val="000000"/>
        </w:rPr>
        <w:t xml:space="preserve"> Транзитке</w:t>
      </w:r>
      <w:r>
        <w:br/>
      </w:r>
      <w:r>
        <w:rPr>
          <w:rFonts w:ascii="Times New Roman"/>
          <w:b/>
          <w:i w:val="false"/>
          <w:color w:val="000000"/>
        </w:rPr>
        <w:t>РҰҚСАТ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5"/>
        <w:gridCol w:w="3182"/>
        <w:gridCol w:w="2435"/>
        <w:gridCol w:w="4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Рұқсат N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Өтініш беруші (заңды және іс жүзіндегі мекен-жайы, телефоны)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Жүк жөнелтуші (заңды және іс </w:t>
            </w:r>
          </w:p>
          <w:p>
            <w:pPr>
              <w:spacing w:after="20"/>
              <w:ind w:left="20"/>
              <w:jc w:val="both"/>
            </w:pPr>
            <w:r>
              <w:rPr>
                <w:rFonts w:ascii="Times New Roman"/>
                <w:b w:val="false"/>
                <w:i w:val="false"/>
                <w:color w:val="000000"/>
                <w:sz w:val="20"/>
              </w:rPr>
              <w:t xml:space="preserve">
жүзіндегі мекен-жайы, телефоны)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Жүк жөнелтушінің елі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Жүк алушы (заңды және іс </w:t>
            </w:r>
          </w:p>
          <w:p>
            <w:pPr>
              <w:spacing w:after="20"/>
              <w:ind w:left="20"/>
              <w:jc w:val="both"/>
            </w:pPr>
            <w:r>
              <w:rPr>
                <w:rFonts w:ascii="Times New Roman"/>
                <w:b w:val="false"/>
                <w:i w:val="false"/>
                <w:color w:val="000000"/>
                <w:sz w:val="20"/>
              </w:rPr>
              <w:t xml:space="preserve">
жүзіндегі мекен-жайы, телефоны)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Баратын елі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Өтініш берушінің елі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Қолданылу мерзімі ұзартылуы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Қазақстан Республикасының кеден </w:t>
            </w:r>
          </w:p>
          <w:p>
            <w:pPr>
              <w:spacing w:after="20"/>
              <w:ind w:left="20"/>
              <w:jc w:val="both"/>
            </w:pPr>
            <w:r>
              <w:rPr>
                <w:rFonts w:ascii="Times New Roman"/>
                <w:b w:val="false"/>
                <w:i w:val="false"/>
                <w:color w:val="000000"/>
                <w:sz w:val="20"/>
              </w:rPr>
              <w:t xml:space="preserve">
органы: </w:t>
            </w:r>
          </w:p>
          <w:p>
            <w:pPr>
              <w:spacing w:after="20"/>
              <w:ind w:left="20"/>
              <w:jc w:val="both"/>
            </w:pPr>
            <w:r>
              <w:rPr>
                <w:rFonts w:ascii="Times New Roman"/>
                <w:b w:val="false"/>
                <w:i w:val="false"/>
                <w:color w:val="000000"/>
                <w:sz w:val="20"/>
              </w:rPr>
              <w:t xml:space="preserve">
әкелу </w:t>
            </w:r>
          </w:p>
          <w:p>
            <w:pPr>
              <w:spacing w:after="20"/>
              <w:ind w:left="20"/>
              <w:jc w:val="both"/>
            </w:pPr>
            <w:r>
              <w:rPr>
                <w:rFonts w:ascii="Times New Roman"/>
                <w:b w:val="false"/>
                <w:i w:val="false"/>
                <w:color w:val="000000"/>
                <w:sz w:val="20"/>
              </w:rPr>
              <w:t xml:space="preserve">
әкету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Көлік түрі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Төлем валютасы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Тауардың </w:t>
            </w:r>
          </w:p>
          <w:p>
            <w:pPr>
              <w:spacing w:after="20"/>
              <w:ind w:left="20"/>
              <w:jc w:val="both"/>
            </w:pPr>
            <w:r>
              <w:rPr>
                <w:rFonts w:ascii="Times New Roman"/>
                <w:b w:val="false"/>
                <w:i w:val="false"/>
                <w:color w:val="000000"/>
                <w:sz w:val="20"/>
              </w:rPr>
              <w:t xml:space="preserve">
атауы және то- </w:t>
            </w:r>
          </w:p>
          <w:p>
            <w:pPr>
              <w:spacing w:after="20"/>
              <w:ind w:left="20"/>
              <w:jc w:val="both"/>
            </w:pPr>
            <w:r>
              <w:rPr>
                <w:rFonts w:ascii="Times New Roman"/>
                <w:b w:val="false"/>
                <w:i w:val="false"/>
                <w:color w:val="000000"/>
                <w:sz w:val="20"/>
              </w:rPr>
              <w:t xml:space="preserve">
лық сипаттамасы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Тауардың СЭҚ ТН </w:t>
            </w:r>
          </w:p>
          <w:p>
            <w:pPr>
              <w:spacing w:after="20"/>
              <w:ind w:left="20"/>
              <w:jc w:val="both"/>
            </w:pPr>
            <w:r>
              <w:rPr>
                <w:rFonts w:ascii="Times New Roman"/>
                <w:b w:val="false"/>
                <w:i w:val="false"/>
                <w:color w:val="000000"/>
                <w:sz w:val="20"/>
              </w:rPr>
              <w:t xml:space="preserve">
бойынша коды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Өлшем </w:t>
            </w:r>
          </w:p>
          <w:p>
            <w:pPr>
              <w:spacing w:after="20"/>
              <w:ind w:left="20"/>
              <w:jc w:val="both"/>
            </w:pPr>
            <w:r>
              <w:rPr>
                <w:rFonts w:ascii="Times New Roman"/>
                <w:b w:val="false"/>
                <w:i w:val="false"/>
                <w:color w:val="000000"/>
                <w:sz w:val="20"/>
              </w:rPr>
              <w:t xml:space="preserve">
бірлігі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Жалпы құны </w:t>
            </w:r>
          </w:p>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төлем </w:t>
            </w:r>
          </w:p>
          <w:p>
            <w:pPr>
              <w:spacing w:after="20"/>
              <w:ind w:left="20"/>
              <w:jc w:val="both"/>
            </w:pPr>
            <w:r>
              <w:rPr>
                <w:rFonts w:ascii="Times New Roman"/>
                <w:b w:val="false"/>
                <w:i w:val="false"/>
                <w:color w:val="000000"/>
                <w:sz w:val="20"/>
              </w:rPr>
              <w:t xml:space="preserve">
валютасымен, </w:t>
            </w:r>
          </w:p>
          <w:p>
            <w:pPr>
              <w:spacing w:after="20"/>
              <w:ind w:left="20"/>
              <w:jc w:val="both"/>
            </w:pPr>
            <w:r>
              <w:rPr>
                <w:rFonts w:ascii="Times New Roman"/>
                <w:b w:val="false"/>
                <w:i w:val="false"/>
                <w:color w:val="000000"/>
                <w:sz w:val="20"/>
              </w:rPr>
              <w:t xml:space="preserve">
теңгемен, </w:t>
            </w:r>
          </w:p>
          <w:p>
            <w:pPr>
              <w:spacing w:after="20"/>
              <w:ind w:left="20"/>
              <w:jc w:val="both"/>
            </w:pPr>
            <w:r>
              <w:rPr>
                <w:rFonts w:ascii="Times New Roman"/>
                <w:b w:val="false"/>
                <w:i w:val="false"/>
                <w:color w:val="000000"/>
                <w:sz w:val="20"/>
              </w:rPr>
              <w:t xml:space="preserve">
доллармен (USD)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Тауардың бақы- </w:t>
            </w:r>
          </w:p>
          <w:p>
            <w:pPr>
              <w:spacing w:after="20"/>
              <w:ind w:left="20"/>
              <w:jc w:val="both"/>
            </w:pPr>
            <w:r>
              <w:rPr>
                <w:rFonts w:ascii="Times New Roman"/>
                <w:b w:val="false"/>
                <w:i w:val="false"/>
                <w:color w:val="000000"/>
                <w:sz w:val="20"/>
              </w:rPr>
              <w:t xml:space="preserve">
лау тізімдері </w:t>
            </w:r>
          </w:p>
          <w:p>
            <w:pPr>
              <w:spacing w:after="20"/>
              <w:ind w:left="20"/>
              <w:jc w:val="both"/>
            </w:pPr>
            <w:r>
              <w:rPr>
                <w:rFonts w:ascii="Times New Roman"/>
                <w:b w:val="false"/>
                <w:i w:val="false"/>
                <w:color w:val="000000"/>
                <w:sz w:val="20"/>
              </w:rPr>
              <w:t xml:space="preserve">
бойынша коды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Саны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Рұқсат сұрау үшін негіз (келі- </w:t>
            </w:r>
          </w:p>
          <w:p>
            <w:pPr>
              <w:spacing w:after="20"/>
              <w:ind w:left="20"/>
              <w:jc w:val="both"/>
            </w:pPr>
            <w:r>
              <w:rPr>
                <w:rFonts w:ascii="Times New Roman"/>
                <w:b w:val="false"/>
                <w:i w:val="false"/>
                <w:color w:val="000000"/>
                <w:sz w:val="20"/>
              </w:rPr>
              <w:t xml:space="preserve">
сім-шарттың, шарттың N, оған қол </w:t>
            </w:r>
          </w:p>
          <w:p>
            <w:pPr>
              <w:spacing w:after="20"/>
              <w:ind w:left="20"/>
              <w:jc w:val="both"/>
            </w:pPr>
            <w:r>
              <w:rPr>
                <w:rFonts w:ascii="Times New Roman"/>
                <w:b w:val="false"/>
                <w:i w:val="false"/>
                <w:color w:val="000000"/>
                <w:sz w:val="20"/>
              </w:rPr>
              <w:t xml:space="preserve">
қойылған күні)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Келісілді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Өтініш беруші ұйымнан (Т.А.Ә., </w:t>
            </w:r>
          </w:p>
          <w:p>
            <w:pPr>
              <w:spacing w:after="20"/>
              <w:ind w:left="20"/>
              <w:jc w:val="both"/>
            </w:pPr>
            <w:r>
              <w:rPr>
                <w:rFonts w:ascii="Times New Roman"/>
                <w:b w:val="false"/>
                <w:i w:val="false"/>
                <w:color w:val="000000"/>
                <w:sz w:val="20"/>
              </w:rPr>
              <w:t xml:space="preserve">
лауазымы, қолы, МО, күні)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Уәкілетті орган </w:t>
            </w:r>
          </w:p>
          <w:p>
            <w:pPr>
              <w:spacing w:after="20"/>
              <w:ind w:left="20"/>
              <w:jc w:val="both"/>
            </w:pPr>
            <w:r>
              <w:rPr>
                <w:rFonts w:ascii="Times New Roman"/>
                <w:b w:val="false"/>
                <w:i w:val="false"/>
                <w:color w:val="000000"/>
                <w:sz w:val="20"/>
              </w:rPr>
              <w:t xml:space="preserve">
Өтініш 200 ж. " " қарауға қабылданды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Сақтандыру полистерінің нөмірлері, сақтандыру компаниясының </w:t>
            </w:r>
          </w:p>
          <w:p>
            <w:pPr>
              <w:spacing w:after="20"/>
              <w:ind w:left="20"/>
              <w:jc w:val="both"/>
            </w:pPr>
            <w:r>
              <w:rPr>
                <w:rFonts w:ascii="Times New Roman"/>
                <w:b w:val="false"/>
                <w:i w:val="false"/>
                <w:color w:val="000000"/>
                <w:sz w:val="20"/>
              </w:rPr>
              <w:t xml:space="preserve">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Рұқсаттың ерекше шарттары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p>
      <w:pPr>
        <w:spacing w:after="0"/>
        <w:ind w:left="0"/>
        <w:jc w:val="left"/>
      </w:pPr>
      <w:r>
        <w:rPr>
          <w:rFonts w:ascii="Times New Roman"/>
          <w:b/>
          <w:i w:val="false"/>
          <w:color w:val="000000"/>
        </w:rPr>
        <w:t xml:space="preserve"> Өнімнің транзитіне рұқсат беруге</w:t>
      </w:r>
      <w:r>
        <w:br/>
      </w:r>
      <w:r>
        <w:rPr>
          <w:rFonts w:ascii="Times New Roman"/>
          <w:b/>
          <w:i w:val="false"/>
          <w:color w:val="000000"/>
        </w:rPr>
        <w:t>арналған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5"/>
        <w:gridCol w:w="3182"/>
        <w:gridCol w:w="2435"/>
        <w:gridCol w:w="4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Рұқсат N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Өтініш беруші (заңды және іс жүзіндегі мекен-жайы, телефоны)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Жүк жөнелтуші (заңды және іс </w:t>
            </w:r>
          </w:p>
          <w:p>
            <w:pPr>
              <w:spacing w:after="20"/>
              <w:ind w:left="20"/>
              <w:jc w:val="both"/>
            </w:pPr>
            <w:r>
              <w:rPr>
                <w:rFonts w:ascii="Times New Roman"/>
                <w:b w:val="false"/>
                <w:i w:val="false"/>
                <w:color w:val="000000"/>
                <w:sz w:val="20"/>
              </w:rPr>
              <w:t xml:space="preserve">
жүзіндегі мекен-жайы, телефоны)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Жүк жөнелтушінің елі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Жүк алушы (заңды және іс </w:t>
            </w:r>
          </w:p>
          <w:p>
            <w:pPr>
              <w:spacing w:after="20"/>
              <w:ind w:left="20"/>
              <w:jc w:val="both"/>
            </w:pPr>
            <w:r>
              <w:rPr>
                <w:rFonts w:ascii="Times New Roman"/>
                <w:b w:val="false"/>
                <w:i w:val="false"/>
                <w:color w:val="000000"/>
                <w:sz w:val="20"/>
              </w:rPr>
              <w:t xml:space="preserve">
жүзіндегі мекен-жайы, телефоны)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Баратын елі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Өтініш берушінің елі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Қолданылу мерзімі ұзартылуы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Қазақстан Республикасының кеден </w:t>
            </w:r>
          </w:p>
          <w:p>
            <w:pPr>
              <w:spacing w:after="20"/>
              <w:ind w:left="20"/>
              <w:jc w:val="both"/>
            </w:pPr>
            <w:r>
              <w:rPr>
                <w:rFonts w:ascii="Times New Roman"/>
                <w:b w:val="false"/>
                <w:i w:val="false"/>
                <w:color w:val="000000"/>
                <w:sz w:val="20"/>
              </w:rPr>
              <w:t xml:space="preserve">
органы: </w:t>
            </w:r>
          </w:p>
          <w:p>
            <w:pPr>
              <w:spacing w:after="20"/>
              <w:ind w:left="20"/>
              <w:jc w:val="both"/>
            </w:pPr>
            <w:r>
              <w:rPr>
                <w:rFonts w:ascii="Times New Roman"/>
                <w:b w:val="false"/>
                <w:i w:val="false"/>
                <w:color w:val="000000"/>
                <w:sz w:val="20"/>
              </w:rPr>
              <w:t xml:space="preserve">
әкелу </w:t>
            </w:r>
          </w:p>
          <w:p>
            <w:pPr>
              <w:spacing w:after="20"/>
              <w:ind w:left="20"/>
              <w:jc w:val="both"/>
            </w:pPr>
            <w:r>
              <w:rPr>
                <w:rFonts w:ascii="Times New Roman"/>
                <w:b w:val="false"/>
                <w:i w:val="false"/>
                <w:color w:val="000000"/>
                <w:sz w:val="20"/>
              </w:rPr>
              <w:t xml:space="preserve">
әкету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Көлік түрі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Төлем валютасы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Тауардың </w:t>
            </w:r>
          </w:p>
          <w:p>
            <w:pPr>
              <w:spacing w:after="20"/>
              <w:ind w:left="20"/>
              <w:jc w:val="both"/>
            </w:pPr>
            <w:r>
              <w:rPr>
                <w:rFonts w:ascii="Times New Roman"/>
                <w:b w:val="false"/>
                <w:i w:val="false"/>
                <w:color w:val="000000"/>
                <w:sz w:val="20"/>
              </w:rPr>
              <w:t xml:space="preserve">
атауы және то- </w:t>
            </w:r>
          </w:p>
          <w:p>
            <w:pPr>
              <w:spacing w:after="20"/>
              <w:ind w:left="20"/>
              <w:jc w:val="both"/>
            </w:pPr>
            <w:r>
              <w:rPr>
                <w:rFonts w:ascii="Times New Roman"/>
                <w:b w:val="false"/>
                <w:i w:val="false"/>
                <w:color w:val="000000"/>
                <w:sz w:val="20"/>
              </w:rPr>
              <w:t xml:space="preserve">
лық сипаттамасы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Тауардың СЭҚ ТН </w:t>
            </w:r>
          </w:p>
          <w:p>
            <w:pPr>
              <w:spacing w:after="20"/>
              <w:ind w:left="20"/>
              <w:jc w:val="both"/>
            </w:pPr>
            <w:r>
              <w:rPr>
                <w:rFonts w:ascii="Times New Roman"/>
                <w:b w:val="false"/>
                <w:i w:val="false"/>
                <w:color w:val="000000"/>
                <w:sz w:val="20"/>
              </w:rPr>
              <w:t xml:space="preserve">
бойынша коды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Өлшем </w:t>
            </w:r>
          </w:p>
          <w:p>
            <w:pPr>
              <w:spacing w:after="20"/>
              <w:ind w:left="20"/>
              <w:jc w:val="both"/>
            </w:pPr>
            <w:r>
              <w:rPr>
                <w:rFonts w:ascii="Times New Roman"/>
                <w:b w:val="false"/>
                <w:i w:val="false"/>
                <w:color w:val="000000"/>
                <w:sz w:val="20"/>
              </w:rPr>
              <w:t xml:space="preserve">
бірлігі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Жалпы құны </w:t>
            </w:r>
          </w:p>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төлем </w:t>
            </w:r>
          </w:p>
          <w:p>
            <w:pPr>
              <w:spacing w:after="20"/>
              <w:ind w:left="20"/>
              <w:jc w:val="both"/>
            </w:pPr>
            <w:r>
              <w:rPr>
                <w:rFonts w:ascii="Times New Roman"/>
                <w:b w:val="false"/>
                <w:i w:val="false"/>
                <w:color w:val="000000"/>
                <w:sz w:val="20"/>
              </w:rPr>
              <w:t xml:space="preserve">
валютасымен, </w:t>
            </w:r>
          </w:p>
          <w:p>
            <w:pPr>
              <w:spacing w:after="20"/>
              <w:ind w:left="20"/>
              <w:jc w:val="both"/>
            </w:pPr>
            <w:r>
              <w:rPr>
                <w:rFonts w:ascii="Times New Roman"/>
                <w:b w:val="false"/>
                <w:i w:val="false"/>
                <w:color w:val="000000"/>
                <w:sz w:val="20"/>
              </w:rPr>
              <w:t xml:space="preserve">
теңгемен, </w:t>
            </w:r>
          </w:p>
          <w:p>
            <w:pPr>
              <w:spacing w:after="20"/>
              <w:ind w:left="20"/>
              <w:jc w:val="both"/>
            </w:pPr>
            <w:r>
              <w:rPr>
                <w:rFonts w:ascii="Times New Roman"/>
                <w:b w:val="false"/>
                <w:i w:val="false"/>
                <w:color w:val="000000"/>
                <w:sz w:val="20"/>
              </w:rPr>
              <w:t xml:space="preserve">
доллармен (USD)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Тауардың бақы- </w:t>
            </w:r>
          </w:p>
          <w:p>
            <w:pPr>
              <w:spacing w:after="20"/>
              <w:ind w:left="20"/>
              <w:jc w:val="both"/>
            </w:pPr>
            <w:r>
              <w:rPr>
                <w:rFonts w:ascii="Times New Roman"/>
                <w:b w:val="false"/>
                <w:i w:val="false"/>
                <w:color w:val="000000"/>
                <w:sz w:val="20"/>
              </w:rPr>
              <w:t xml:space="preserve">
лау тізімдері </w:t>
            </w:r>
          </w:p>
          <w:p>
            <w:pPr>
              <w:spacing w:after="20"/>
              <w:ind w:left="20"/>
              <w:jc w:val="both"/>
            </w:pPr>
            <w:r>
              <w:rPr>
                <w:rFonts w:ascii="Times New Roman"/>
                <w:b w:val="false"/>
                <w:i w:val="false"/>
                <w:color w:val="000000"/>
                <w:sz w:val="20"/>
              </w:rPr>
              <w:t xml:space="preserve">
бойынша коды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Саны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Рұқсат сұрау үшін негіз (келі- </w:t>
            </w:r>
          </w:p>
          <w:p>
            <w:pPr>
              <w:spacing w:after="20"/>
              <w:ind w:left="20"/>
              <w:jc w:val="both"/>
            </w:pPr>
            <w:r>
              <w:rPr>
                <w:rFonts w:ascii="Times New Roman"/>
                <w:b w:val="false"/>
                <w:i w:val="false"/>
                <w:color w:val="000000"/>
                <w:sz w:val="20"/>
              </w:rPr>
              <w:t xml:space="preserve">
сім-шарттың, шарттың N, оған қол </w:t>
            </w:r>
          </w:p>
          <w:p>
            <w:pPr>
              <w:spacing w:after="20"/>
              <w:ind w:left="20"/>
              <w:jc w:val="both"/>
            </w:pPr>
            <w:r>
              <w:rPr>
                <w:rFonts w:ascii="Times New Roman"/>
                <w:b w:val="false"/>
                <w:i w:val="false"/>
                <w:color w:val="000000"/>
                <w:sz w:val="20"/>
              </w:rPr>
              <w:t xml:space="preserve">
қойылған күні)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Келісілді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Өтініш беруші ұйымнан (Т.А.Ә., </w:t>
            </w:r>
          </w:p>
          <w:p>
            <w:pPr>
              <w:spacing w:after="20"/>
              <w:ind w:left="20"/>
              <w:jc w:val="both"/>
            </w:pPr>
            <w:r>
              <w:rPr>
                <w:rFonts w:ascii="Times New Roman"/>
                <w:b w:val="false"/>
                <w:i w:val="false"/>
                <w:color w:val="000000"/>
                <w:sz w:val="20"/>
              </w:rPr>
              <w:t xml:space="preserve">
лауазымы, қолы, МО, күні)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Уәкілетті орган </w:t>
            </w:r>
          </w:p>
          <w:p>
            <w:pPr>
              <w:spacing w:after="20"/>
              <w:ind w:left="20"/>
              <w:jc w:val="both"/>
            </w:pPr>
            <w:r>
              <w:rPr>
                <w:rFonts w:ascii="Times New Roman"/>
                <w:b w:val="false"/>
                <w:i w:val="false"/>
                <w:color w:val="000000"/>
                <w:sz w:val="20"/>
              </w:rPr>
              <w:t xml:space="preserve">
Өтініш 200 ж. " " </w:t>
            </w:r>
          </w:p>
          <w:p>
            <w:pPr>
              <w:spacing w:after="20"/>
              <w:ind w:left="20"/>
              <w:jc w:val="both"/>
            </w:pPr>
            <w:r>
              <w:rPr>
                <w:rFonts w:ascii="Times New Roman"/>
                <w:b w:val="false"/>
                <w:i w:val="false"/>
                <w:color w:val="000000"/>
                <w:sz w:val="20"/>
              </w:rPr>
              <w:t xml:space="preserve">
қарауға қабылданды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Сақтандыру полистерінің нөмірлері, сақтандыру компаниясының </w:t>
            </w:r>
          </w:p>
          <w:p>
            <w:pPr>
              <w:spacing w:after="20"/>
              <w:ind w:left="20"/>
              <w:jc w:val="both"/>
            </w:pPr>
            <w:r>
              <w:rPr>
                <w:rFonts w:ascii="Times New Roman"/>
                <w:b w:val="false"/>
                <w:i w:val="false"/>
                <w:color w:val="000000"/>
                <w:sz w:val="20"/>
              </w:rPr>
              <w:t xml:space="preserve">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Рұқсаттың ерекше шарттары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