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d8c8" w14:textId="8d1d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"Соттардың некенi бұзу туралы iстердi қараған кезде заңды қолдануы туралы" Қазақстан Республикасы Жоғарғы Соты Пленумының 2000 жылғы 28 сәуір N 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2008 жылғы 22 желтоқсандағы N 13 Нормативтік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заңнамасының өзгеруіне байланысты Қазақстан Республикасы Жоғарғы Сотының жалпы отырысы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"Соттардың некенi бұзу туралы iстердi қараған кезде заңды қолдануы туралы" Қазақстан Республикасы Жоғарғы Соты Пленумының 2000 жылғы 28 сәуірдегі N 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тақырыбындағы "Жоғарғы Соты Пленумының" сөздері "Жоғарғы Сотының нормативтік" сөздерімен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кіріспедегі "Пленумы" сөзі "жалпы отырысы" сөздерімен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бүкіл мәтіндегі "ҚР" деген сөздер алып тасталсын.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осы нормативтік қаулы қолданыстағы құқық құрамына қосылады, сондай-ақ жалпыға бірдей міндетті болып табылады және ресми жарияланған күннен бастап күшіне енеді.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Сотының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Мәми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отырыс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Бәйішев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