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9a61" w14:textId="9d89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2008 жылғы республикалық бюджеттен асыл тұқымды мал шаруашылығын дамытуға арналған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27 ақпандағы N 197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асыл тұқымды өніммен (материалмен) қамтамасыз етуде отандық ауыл шаруашылығы тауарын өндірушілерді қолдау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2008 жылғы республикалық бюджеттен асыл тұқымды мал шаруашылығын дамытуға арналған ағымдағы нысаналы трансферттерді пайдалану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2008 жылғы 1 қаңтардан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27 ақпандағы   
</w:t>
      </w:r>
      <w:r>
        <w:br/>
      </w:r>
      <w:r>
        <w:rPr>
          <w:rFonts w:ascii="Times New Roman"/>
          <w:b w:val="false"/>
          <w:i w:val="false"/>
          <w:color w:val="000000"/>
          <w:sz w:val="28"/>
        </w:rPr>
        <w:t>
N 197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бюджеттердің 2008 жылғы республикалық бюджеттен асыл тұқымды мал шаруашылығын дамытуға арналған нысаналы ағымдағы трансферттерді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Облыстық бюджеттердің 2008 жылғы республикалық бюджеттен асыл тұқымды мал шаруашылығын дамытуға арналған нысаналы ағымдағы трансферттерді пайдалану ережесі (бұдан әрі - Ереже) асыл тұқымды мал шаруашылығын сақтау және дамыту мақсатында 2008 жылға арналған республикалық бюджетте 009 "Облыстық бюджеттерге, Астана және Алматы қалаларының бюджеттеріне ауыл шаруашылығын дамытуға берілетін ағымдағы нысаналы трансферттер" бағдарламасының 101 "Облыстық бюджеттерге, Астана және Алматы қалаларының бюджеттеріне асыл тұқымды мал шаруашылығын дамытуға берілетін ағымдағы нысаналы трансферттер" кіші бағдарламасы бойынша көзделген қаражат есебінен және шегінде аттестатталған асыл тұқымды мал зауыттарына, малды асылдандырушы шаруашылықтарға, малды асылдандырушы және дистрибьютерлік орталықтарға, малды өз төлінен өсіру жөнінде қызмет көрсететін жеке және заңды тұлғаларға (бұдан әрі - асыл тұқымды мал шаруашылығы саласындағы субъектілер) ағымдағы нысаналы трансферттерді пайдалану (бұдан әрі - субсидиялау)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w:t>
      </w:r>
      <w:r>
        <w:br/>
      </w:r>
      <w:r>
        <w:rPr>
          <w:rFonts w:ascii="Times New Roman"/>
          <w:b w:val="false"/>
          <w:i w:val="false"/>
          <w:color w:val="000000"/>
          <w:sz w:val="28"/>
        </w:rPr>
        <w:t>
      1) отандық ауыл шаруашылығы тауарын өндірушілерге (бұдан әрі - тауар өндірушілер) сатылған асыл тұқымды өнімнің (материалдың) құнын 50 %-ға дейін ішінара арзандатуға;
</w:t>
      </w:r>
      <w:r>
        <w:br/>
      </w:r>
      <w:r>
        <w:rPr>
          <w:rFonts w:ascii="Times New Roman"/>
          <w:b w:val="false"/>
          <w:i w:val="false"/>
          <w:color w:val="000000"/>
          <w:sz w:val="28"/>
        </w:rPr>
        <w:t>
      2) республикалық мал шаруашылығындағы асылдандыру ісі жөніндегі асылдандырушы орталық (бұдан әрі - асылдандырушы орталық), етті құс шаруашылығы бойынша малды асылдандырушы шаруашылықтары (бұдан әрі - асылдандырушы шаруашылық) және қостанай асыл тұқымды жылқы зауыты мал тұқымын асылдандыру ісін дамыту үшін сатып алатын арнайы технологиялық, зертханалық жабдықтардың (бұдан әрі - жабдықтар), сондай-ақ арнайы ауыл шаруашылығы техникасы мен ұйымдастыру техникасының (бұдан әрі - техника) құнын толық өтеуге;
</w:t>
      </w:r>
      <w:r>
        <w:br/>
      </w:r>
      <w:r>
        <w:rPr>
          <w:rFonts w:ascii="Times New Roman"/>
          <w:b w:val="false"/>
          <w:i w:val="false"/>
          <w:color w:val="000000"/>
          <w:sz w:val="28"/>
        </w:rPr>
        <w:t>
      3) малды асылдандырушы орталыққа асыл тұқымды бұқалары мен тұқымды қошқарларын, шетелдік селекцияның ұрықтары мен эмбриондарын сатып алу, сондай-ақ асыл тұқымды бұқалар мен тұқымдық қошқарларды ұстау, олардың ұрықтары мен эмбриондарын алу, сақтау, пайдалану жөніндегі шығындарды толық өтеуге;
</w:t>
      </w:r>
      <w:r>
        <w:br/>
      </w:r>
      <w:r>
        <w:rPr>
          <w:rFonts w:ascii="Times New Roman"/>
          <w:b w:val="false"/>
          <w:i w:val="false"/>
          <w:color w:val="000000"/>
          <w:sz w:val="28"/>
        </w:rPr>
        <w:t>
      4) асылдандырушы шаруашылыққа асыл тұқымды құстарды сатып алу және ұстау жөніндегі шығындарды толық өтеуге;
</w:t>
      </w:r>
      <w:r>
        <w:br/>
      </w:r>
      <w:r>
        <w:rPr>
          <w:rFonts w:ascii="Times New Roman"/>
          <w:b w:val="false"/>
          <w:i w:val="false"/>
          <w:color w:val="000000"/>
          <w:sz w:val="28"/>
        </w:rPr>
        <w:t>
      5) қостанай тұқымы бойынша асыл тұқымды жылқы зауытында асыл тұқымды жылқыларды өсіру, ұстау және жаттықтыру, асыл тұқымды айғырлардың ұрығын алу және сақтау жөніндегі шығындарды толық өтеуге арналады.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Субсидиялар мыналарға төленеді:
</w:t>
      </w:r>
      <w:r>
        <w:br/>
      </w:r>
      <w:r>
        <w:rPr>
          <w:rFonts w:ascii="Times New Roman"/>
          <w:b w:val="false"/>
          <w:i w:val="false"/>
          <w:color w:val="000000"/>
          <w:sz w:val="28"/>
        </w:rPr>
        <w:t>
      1) асыл тұқымды мал зауыттарына және (немесе) шаруашылықтарға асылдандыру бағасын анықтау деңгейінен кейін тауар өндірушілерге сатылған өз төлінен өсірген асыл тұқымды төл үшін;
</w:t>
      </w:r>
      <w:r>
        <w:br/>
      </w:r>
      <w:r>
        <w:rPr>
          <w:rFonts w:ascii="Times New Roman"/>
          <w:b w:val="false"/>
          <w:i w:val="false"/>
          <w:color w:val="000000"/>
          <w:sz w:val="28"/>
        </w:rPr>
        <w:t>
      2) асыл тұқымды құс зауыттарына - ата-енесі жағынан, ал асыл тұқымды шаруашылықтарға ата-енесі немесе ата-анасы жағынан асыл тұқымды жұмыртқасын сатқаны үшін. Халыққа сатылған асыл тұқымды жұмыртқа субсидиялауға жатпайды;
</w:t>
      </w:r>
      <w:r>
        <w:br/>
      </w:r>
      <w:r>
        <w:rPr>
          <w:rFonts w:ascii="Times New Roman"/>
          <w:b w:val="false"/>
          <w:i w:val="false"/>
          <w:color w:val="000000"/>
          <w:sz w:val="28"/>
        </w:rPr>
        <w:t>
      3) егер олар өздерінің асыл тұқымды бұқалардың сапасына қарай бағаланған ұрығын (бұдан әрі - ұрық) пайдалана отырып, малды өз төлінен өсіру жөнінде қызметтер көрсетсе және (немесе) оларды тауар өндірушілерге табынды өз төлінен өсіру үшін сатса, малды асылдандырушы орталықтарға. Дистрибьютерлік орталықтарға, сондай-ақ малды өз төлінен өсіру бойынша қызмет көрсететін жеке және заңды тұлғаларға сатылған ұрық субсидиялауға жатпайды;
</w:t>
      </w:r>
      <w:r>
        <w:br/>
      </w:r>
      <w:r>
        <w:rPr>
          <w:rFonts w:ascii="Times New Roman"/>
          <w:b w:val="false"/>
          <w:i w:val="false"/>
          <w:color w:val="000000"/>
          <w:sz w:val="28"/>
        </w:rPr>
        <w:t>
      4) тауар өндірушілерге сатылған табынды өз төлінен өсіру үшін пайдаланылған және қолда бар немесе малды асылдандырушы дистрибьютерлік орталықтардан сатып алынған, дистрибьютерлік орталықтарға, малды өз төлінен өсіру жөнінде қызмет көрсететін жеке және заңды тұлғаларға сатылған ұрық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Тауар өндірушілерге тегін берілген, сондай-ақ аффирленген тұлғаларға, айырбас немесе өзара есептесу есебіне сатылған асыл тұқымды өнім (материал) субсидиялауға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Ереженің 3-тармағында көрсетілген субсидиялар белгіленген тәртіппен аттестатталған асыл тұқымды мал шаруашылығы саласындағы субъектілерге іс жүзінде сатылған асыл тұқымды өнім (материал) үшін жергілікті атқарушы органдар белгілеген квоталар шегінде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Асыл тұқымды өнімнің (материалдың) әр түріне субсидиялар нормативі осы Ережеге 1-қосымшаға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Асыл тұқымды мал шаруашылығы саласындағы субъектілер асыл тұқымды өнімді (материалды) тауар өндірушілерге төленетін субсидия мөлшерін есепке алмай, Қазақстан Республикасы Ауыл шаруашылығы министрлігі (бұдан әрі - Министрлік) бекіткен баға бойынша дербес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Облыстар бөлінісінде қаражатты бөлу сметасы, аудан, облыс бойынша асыл тұқымды өнімді (материалды) сатып алу-сату шартының, олардың сатылғаны туралы жиынтық актілердің ұсынылатын нысандарын, аналықтарды ұрықтандыру актісін, сондай-ақ Министрлікке ведомстволық бағынысты малды асылдандырушы орталықтың, асылдандырушы шаруашылықтың, қостанай тұқымы бойынша асыл тұқымды жылқы зауытының қаражатын бөлудің жылдық сметасын Министрлік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Асыл тұқымды мал шаруашылығын дамытуға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субсидияларды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Асыл тұқымды өнімді (материалды) сатқаны үшін субсидиялар алу үшін:
</w:t>
      </w:r>
      <w:r>
        <w:br/>
      </w:r>
      <w:r>
        <w:rPr>
          <w:rFonts w:ascii="Times New Roman"/>
          <w:b w:val="false"/>
          <w:i w:val="false"/>
          <w:color w:val="000000"/>
          <w:sz w:val="28"/>
        </w:rPr>
        <w:t>
      1) асыл тұқымды мал шаруашылығы саласындағы субъектілер мәмілелердің жасалуына қарай, бірақ 2008 жылғы 5 желтоқсаннан кешіктірмей аудан әкімдігінің ауыл шаруашылығы бөліміне (бұдан әрі - бөлім) мынадай құжаттарды:
</w:t>
      </w:r>
      <w:r>
        <w:br/>
      </w:r>
      <w:r>
        <w:rPr>
          <w:rFonts w:ascii="Times New Roman"/>
          <w:b w:val="false"/>
          <w:i w:val="false"/>
          <w:color w:val="000000"/>
          <w:sz w:val="28"/>
        </w:rPr>
        <w:t>
      асыл тұқымды өнімді (материалды) сатып алу-сату шартын;
</w:t>
      </w:r>
      <w:r>
        <w:br/>
      </w:r>
      <w:r>
        <w:rPr>
          <w:rFonts w:ascii="Times New Roman"/>
          <w:b w:val="false"/>
          <w:i w:val="false"/>
          <w:color w:val="000000"/>
          <w:sz w:val="28"/>
        </w:rPr>
        <w:t>
      аталық бұқалардың ұрығын сатқан кезде аналықтарды ұрықтандыру актісін;
</w:t>
      </w:r>
      <w:r>
        <w:br/>
      </w:r>
      <w:r>
        <w:rPr>
          <w:rFonts w:ascii="Times New Roman"/>
          <w:b w:val="false"/>
          <w:i w:val="false"/>
          <w:color w:val="000000"/>
          <w:sz w:val="28"/>
        </w:rPr>
        <w:t>
      төлем құжаттарының (кассалық кіріс ордері, банктің төлем тапсырмасы немесе шот-фактура) көшірмелерін ұсынады;
</w:t>
      </w:r>
      <w:r>
        <w:br/>
      </w:r>
      <w:r>
        <w:rPr>
          <w:rFonts w:ascii="Times New Roman"/>
          <w:b w:val="false"/>
          <w:i w:val="false"/>
          <w:color w:val="000000"/>
          <w:sz w:val="28"/>
        </w:rPr>
        <w:t>
      2) бөлім ай сайын 3-күнге қарай, бірақ 2008 жылғы 5 желтоқсаннан кешіктірмей, өткен ай үшін бөлім басшысы бекіткен аудан бойынша асыл тұқымды өнімнің (материалдың) сатылғаны туралы жиынтық актіні, облыс әкімінің ауыл шаруашылығы департаментіне (басқармасына) (бұдан әрі - департамент (басқарма) төлем құжаттарының көшірмелерімен бірге асыл тұқымды өнімді (материалды) сатып алу-сату шартының түпнұсқасын ұсынады;
</w:t>
      </w:r>
      <w:r>
        <w:br/>
      </w:r>
      <w:r>
        <w:rPr>
          <w:rFonts w:ascii="Times New Roman"/>
          <w:b w:val="false"/>
          <w:i w:val="false"/>
          <w:color w:val="000000"/>
          <w:sz w:val="28"/>
        </w:rPr>
        <w:t>
      3) департамент (басқарма) ұсынылған құжаттарды бес жұмыс күні ішінде тексереді, облыс бойынша асыл тұқымды өнімнің (материалдың) сатылғаны туралы жиынтық актіні жасайды және бекітеді, асыл тұқымды өнімнің (материалдың) оларда көрсетілген көлемі мен әрбір түріне субсидиялар нормативтері негізінде тиесілі бюджет ақшасының көлемін айқындайды және белгіленген квоталар шегінде осы Ережеге 2-қосымшаға сәйкес нысан бойынша біріктірілген жиынтық ведомості және төлеу шоттарын қалыптастырады. Асыл тұқымды мал шаруашылығы саласындағы тиісті субъектілердің ағымдағы шоттарына тиесілі субсидияларды аударуды департамент (басқарма) белгіленген тәртіппен бекітілген міндеттемелер мен төлемдер бойынша қаржыландыру жоспарына сәйкес Қазақстан Республикасы Қаржы министрлігінің аумақтық қазынашылық бөлімшелеріне (бұдан әрі - аумақтық қазынашылық бөлімшелері), 2 данада ақы төлеу шоттарының тізілімін және ақы төлеу шоттарын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Малды асылдандырушы орталыққа асыл тұқымды бұқалар мен тұқымдық қошқарларды, ұрық пен эмбриондарды, жабдықтарды, техниканы сатып алуға арналған шығындарды толық өтеу үшін:
</w:t>
      </w:r>
      <w:r>
        <w:br/>
      </w:r>
      <w:r>
        <w:rPr>
          <w:rFonts w:ascii="Times New Roman"/>
          <w:b w:val="false"/>
          <w:i w:val="false"/>
          <w:color w:val="000000"/>
          <w:sz w:val="28"/>
        </w:rPr>
        <w:t>
      1) малды асылдандырушы орталық департаментке (басқармаға) Министрлікпен келісілген тізбе бойынша асыл тұқымды бұқалар мен тұқымдық қошқарларды, отандық немесе шетелдік селекцияның ұрығы мен эмбриондарын, жабдықтарды, техниканы сатып алуға арналған шарттарды бір данадан ұсынады;
</w:t>
      </w:r>
      <w:r>
        <w:br/>
      </w:r>
      <w:r>
        <w:rPr>
          <w:rFonts w:ascii="Times New Roman"/>
          <w:b w:val="false"/>
          <w:i w:val="false"/>
          <w:color w:val="000000"/>
          <w:sz w:val="28"/>
        </w:rPr>
        <w:t>
      2) департамент (басқарма) ұсынылған шарттарды он жұмыс күн ішінде тексереді, осы Ережеге 3-қосымшаға сәйкес нысан бойынша жиынтық ведомості және төлеу шоттарын қалыптастырады және міндеттемелер мен төлемдер бойынша қаржыландыру жоспарына сәйкес бюджет ақшасын асыл тұқымды бұқалар мен тұқымдық қошқарларды, ұрық пен эмбриондарды, жабдықтарды және техниканы сатып алу үшін малды асылдандырушы орталықтың ағымдағы шотына аударады.
</w:t>
      </w:r>
      <w:r>
        <w:br/>
      </w:r>
      <w:r>
        <w:rPr>
          <w:rFonts w:ascii="Times New Roman"/>
          <w:b w:val="false"/>
          <w:i w:val="false"/>
          <w:color w:val="000000"/>
          <w:sz w:val="28"/>
        </w:rPr>
        <w:t>
      Малды асылдандырушы орталық асыл тұқымды бұқалар мен тұқымдық қошқарларды, ұрық пен эмбриондарды, жабдықтарды, техниканы сатып алғаннан кейін келесі айдың ішінде департаментке (басқармаға) төлем құжаттары мен жеткізу актілерінің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Малды асылдандырушы орталықта асыл тұқымды бұқалар мен тұқымдық қошқарларды ұстауға, олардың ұрығы мен эмбриондарын алуға, сақтауға, пайдалануға арналған шығындарды толық өтеу үшін:
</w:t>
      </w:r>
      <w:r>
        <w:br/>
      </w:r>
      <w:r>
        <w:rPr>
          <w:rFonts w:ascii="Times New Roman"/>
          <w:b w:val="false"/>
          <w:i w:val="false"/>
          <w:color w:val="000000"/>
          <w:sz w:val="28"/>
        </w:rPr>
        <w:t>
      1) малды асылдандырушы орталық департаментке (басқармаға) асыл тұқымды бұқалар мен тұқымдық қошқарларды ұстау, олардың ұрығы мен эмбриондарын алу, сақтау, пайдалану жөніндегі есептемелердің бір данасын, сондай-ақ асыл тұқымды бұқалар мен тұқымдық қошқарларды ұстау, олардың ұрығы мен эмбриондарын алу, пайдалану, сақтау жөніндегі нақты шығындарды растайтын құжаттарды ұсынады;
</w:t>
      </w:r>
      <w:r>
        <w:br/>
      </w:r>
      <w:r>
        <w:rPr>
          <w:rFonts w:ascii="Times New Roman"/>
          <w:b w:val="false"/>
          <w:i w:val="false"/>
          <w:color w:val="000000"/>
          <w:sz w:val="28"/>
        </w:rPr>
        <w:t>
      2) департамент (басқарма) ұсынылған құжаттарды он жұмыс күні ішінде тексереді, осы Ережеге 3-қосымшаға сәйкес нысан бойынша жиынтық ведомості және төлеу шоттарын қалыптастырады және міндеттемелер мен төлемдер бойынша қаржыландыру жоспарына сәйкес асыл тұқымды бұқалар мен тұқымдық қошқарларды ұстауға, олардың ұрығы мен эмбриондарын алуға, пайдалануға, сақтауға бюджет ақшасын малды асылдандырушы орталықтың ағымдағы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Асылдандырушы шаруашылыққа асыл тұқымды құстарды сатып алу жөніндегі шығындарды толық өтеу үшін:
</w:t>
      </w:r>
      <w:r>
        <w:br/>
      </w:r>
      <w:r>
        <w:rPr>
          <w:rFonts w:ascii="Times New Roman"/>
          <w:b w:val="false"/>
          <w:i w:val="false"/>
          <w:color w:val="000000"/>
          <w:sz w:val="28"/>
        </w:rPr>
        <w:t>
      1) асылдандырушы шаруашылық департаментке (басқармаға) асыл тұқымды құстарды сатып алуға арналған шарттарды бір данадан ұсынады;
</w:t>
      </w:r>
      <w:r>
        <w:br/>
      </w:r>
      <w:r>
        <w:rPr>
          <w:rFonts w:ascii="Times New Roman"/>
          <w:b w:val="false"/>
          <w:i w:val="false"/>
          <w:color w:val="000000"/>
          <w:sz w:val="28"/>
        </w:rPr>
        <w:t>
      2) департамент (басқарма) ұсынылған шарттарды он жұмыс күні ішінде тексереді, осы Ережеге 3-қосымшаға сәйкес нысан бойынша жиынтық ведомості және төлеу шоттарын қалыптастырады және міндеттемелер мен төлемдер бойынша қаржыландыру жоспарына сәйкес бюджет ақшасын асыл тұқымды құстарды сатып алу үшін асылдандырушы шаруашылықтың ағымдағы шотына аударады. Асылдандырушы шаруашылық асыл тұқымды құстарды сатып алғаннан кейін келесі айдың ішінде департаментке (басқармаға) төлем құжаттары мен жеткізу актілерінің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Асылдандырушы шаруашылықта асыл тұқымды құстарды ұстауға арналған шығындарды толық өтеу үшін:
</w:t>
      </w:r>
      <w:r>
        <w:br/>
      </w:r>
      <w:r>
        <w:rPr>
          <w:rFonts w:ascii="Times New Roman"/>
          <w:b w:val="false"/>
          <w:i w:val="false"/>
          <w:color w:val="000000"/>
          <w:sz w:val="28"/>
        </w:rPr>
        <w:t>
      1) асылдандырушы шаруашылық департаментке (басқармаға) асыл тұқымды құстарды ұстау жөніндегі есептемелердің бір данасын, сондай-ақ асыл тұқымды құстарды ұстау жөніндегі нақты шығындарды растайтын құжаттарды ұсынады;
</w:t>
      </w:r>
      <w:r>
        <w:br/>
      </w:r>
      <w:r>
        <w:rPr>
          <w:rFonts w:ascii="Times New Roman"/>
          <w:b w:val="false"/>
          <w:i w:val="false"/>
          <w:color w:val="000000"/>
          <w:sz w:val="28"/>
        </w:rPr>
        <w:t>
      2) департамент (басқарма) ұсынылған құжаттарды он жұмыс күні ішінде тексереді, осы Ережеге 3-қосымшаға сәйкес нысаны бойынша жиынтық ведомості және төлеу шоттарын қалыптастырады және міндеттемелер мен төлемдер бойынша қаржыландыру жоспарына сәйкес бюджет ақшасын асыл тұқымды құстарды ұстауға құсты асылдандырушы шаруашылықтың ағымдағы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Қостанай тұқымы бойынша асыл тұқымды жылқы зауытының жабдықтар мен техника сатып алуға арналған шығындарын толық өтеу үшін:
</w:t>
      </w:r>
      <w:r>
        <w:br/>
      </w:r>
      <w:r>
        <w:rPr>
          <w:rFonts w:ascii="Times New Roman"/>
          <w:b w:val="false"/>
          <w:i w:val="false"/>
          <w:color w:val="000000"/>
          <w:sz w:val="28"/>
        </w:rPr>
        <w:t>
      1) қостанайлық жылқы тұқымы бойынша асыл тұқымды зауыт департаментке (басқармаға) жабдықтар мен техниканы Министрлікпен келісілген тізбе бойынша сатып алуға арналған шарттарды бір данадан ұсынады;
</w:t>
      </w:r>
      <w:r>
        <w:br/>
      </w:r>
      <w:r>
        <w:rPr>
          <w:rFonts w:ascii="Times New Roman"/>
          <w:b w:val="false"/>
          <w:i w:val="false"/>
          <w:color w:val="000000"/>
          <w:sz w:val="28"/>
        </w:rPr>
        <w:t>
      2) департамент (басқарма) жасалған шарттарды он жұмыс күні ішінде тексереді, осы Ережеге 3-қосымшаға сәйкес нысан бойынша жиынтық ведомості және төлеу шоттарын қалыптастырады және міндеттемелер мен төлемдер бойынша қаржыландыру жоспарына сәйкес бюджет ақшасын жабдықтар мен техника сатып алу үшін қостанайлық жылқы тұқымы бойынша асыл тұқымды мал зауытының ағымдағы шотына аударады. Қостанайлық жылқы тұқымы бойынша асыл тұқымды зауыт жабдықтар мен техниканы сатып алғаннан кейін келесі айдың ішінде департаментке (басқармаға) төлем құжаттары мен жеткізу актілерінің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Қостанай тұқымы бойынша асыл тұқымды жылқы зауытында асыл тұқымды жылқыларды өсіруге, ұстауға, жаттықтыруға және айғырлардың ұрығын сақтауға арналған шығындарды толық өтеу үшін:
</w:t>
      </w:r>
      <w:r>
        <w:br/>
      </w:r>
      <w:r>
        <w:rPr>
          <w:rFonts w:ascii="Times New Roman"/>
          <w:b w:val="false"/>
          <w:i w:val="false"/>
          <w:color w:val="000000"/>
          <w:sz w:val="28"/>
        </w:rPr>
        <w:t>
      1) қостанайлық жылқы тұқымы бойынша асыл тұқымды зауыт департаментке (басқармаға) асыл тұқымды жылқыларды өсіру, ұстау, жаттықтыру және олардың ұрығын сақтау жөніндегі есептемелердің бір данасын және асыл тұқымды жылқыларды өсіру, ұстау, жаттықтыру және айғырлардың ұрығын сақтау жөніндегі нақты шығындарды растайтын құжаттарды ұсынады;
</w:t>
      </w:r>
      <w:r>
        <w:br/>
      </w:r>
      <w:r>
        <w:rPr>
          <w:rFonts w:ascii="Times New Roman"/>
          <w:b w:val="false"/>
          <w:i w:val="false"/>
          <w:color w:val="000000"/>
          <w:sz w:val="28"/>
        </w:rPr>
        <w:t>
      2) департамент (басқарма) ұсынылған есептемелерді он жұмыс күні ішінде тексереді, осы Ережеге 3-қосымшаға сәйкес нысан бойынша жиынтық ведомості және төлеу шоттарын қалыптастырады және міндеттемелер мен төлемдер бойынша қаржыландыру жоспарына сәйкес бюджет ақшасын қостанайлық жылқы тұқымы бойынша асыл тұқымды жылқыларды өсіруге, ұстауға, жаттықтыруға және айғырлардың ұрығын сақтауға асыл тұқымды жылқы зауытының ағымдағы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Департамент (басқарма) осы Ереженің 10, 11, 12, 13, 14, 15-тармақтарына сәйкес субсидияларды төлеу үшін аумақтық қазынашылық бөлімшелеріне 2 данадан ақы төлеу шотының тізілімін және ақы төлеу шотын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Департамент (басқарма) осы Ереженің 9, 10, 11, 12, 13, 14, 15-тармақтарына сәйкес субсидияларды төлеу үшін ұсынылатын құжаттардың дұрыстығы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Қандай да бір облыс бөлінген қаражатты толығымен игермеген жағдайда, Министрлік заңнамада белгіленген тәртіппен Қазақстан Республикасының Үкіметіне республикалық бюджетте бюджеттік кіші бағдарламаны іске асыруға көзделген қаражат шегінде облыстар бойынша субсидиялар төлеуге арналған қаражатты қайта бөлу туралы ұсыныс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Департамент (басқарма) ай сайын есептіден кейінгі 5-күнге дейін мерзімде, бірақ 2008 жылғы 30 желтоқсаннан кешіктірмей Министрлікке бюджеттік кіші бағдарламаны іске асыру барысы, орындалған жұмыстардың көлемі, құны және тиімділігі туралы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Ағымдағы нысаналы трансферттердің мақсатты, тиімді және уақтылы пайдаланылуына Министрлік және облыстардың әкімдері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2008 жылғы республикалық
</w:t>
      </w:r>
      <w:r>
        <w:br/>
      </w:r>
      <w:r>
        <w:rPr>
          <w:rFonts w:ascii="Times New Roman"/>
          <w:b w:val="false"/>
          <w:i w:val="false"/>
          <w:color w:val="000000"/>
          <w:sz w:val="28"/>
        </w:rPr>
        <w:t>
                                        бюджеттен асыл тұқымды мал
</w:t>
      </w:r>
      <w:r>
        <w:br/>
      </w:r>
      <w:r>
        <w:rPr>
          <w:rFonts w:ascii="Times New Roman"/>
          <w:b w:val="false"/>
          <w:i w:val="false"/>
          <w:color w:val="000000"/>
          <w:sz w:val="28"/>
        </w:rPr>
        <w:t>
                                          шаруашылығын дамытуға
</w:t>
      </w:r>
      <w:r>
        <w:br/>
      </w:r>
      <w:r>
        <w:rPr>
          <w:rFonts w:ascii="Times New Roman"/>
          <w:b w:val="false"/>
          <w:i w:val="false"/>
          <w:color w:val="000000"/>
          <w:sz w:val="28"/>
        </w:rPr>
        <w:t>
                                        арналған нысаналы ағымдағы
</w:t>
      </w:r>
      <w:r>
        <w:br/>
      </w:r>
      <w:r>
        <w:rPr>
          <w:rFonts w:ascii="Times New Roman"/>
          <w:b w:val="false"/>
          <w:i w:val="false"/>
          <w:color w:val="000000"/>
          <w:sz w:val="28"/>
        </w:rPr>
        <w:t>
                                         трансферттерді пайдалану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Субсидиялардың нормативтері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Асыл тұқымды төл субсидияларының нормативтері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6033"/>
      </w:tblGrid>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Малдың түрлері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тұқымдары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килограмм тірі салмағына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субсидиялар нормативтері,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Ірі қара мал:
</w:t>
            </w: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сүтті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бағыттағы: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Қара-ала (голштин) сиыры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(қырдың қызыл) сиыры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(алатау) сиыры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Қызғылт сары шұбар
</w:t>
            </w:r>
            <w:r>
              <w:br/>
            </w:r>
            <w:r>
              <w:rPr>
                <w:rFonts w:ascii="Times New Roman"/>
                <w:b w:val="false"/>
                <w:i w:val="false"/>
                <w:color w:val="000000"/>
                <w:sz w:val="20"/>
              </w:rPr>
              <w:t>
(симментал) сиыры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етті бағыттағы: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ақбасты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сиыры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Санта-гертруда сиыры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Шарале сиыры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Қойлар
</w:t>
            </w: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биязы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жүнді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бағыттағы: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биязы жүнді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арқар мериносы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мериносы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мериносы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мериносы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биязылау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жүнді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бағыттағы: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Цигай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биязылау
</w:t>
            </w:r>
            <w:r>
              <w:br/>
            </w:r>
            <w:r>
              <w:rPr>
                <w:rFonts w:ascii="Times New Roman"/>
                <w:b w:val="false"/>
                <w:i w:val="false"/>
                <w:color w:val="000000"/>
                <w:sz w:val="20"/>
              </w:rPr>
              <w:t>
(кроссбредті жүнді)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етті-жүнді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Етті-майлы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бағыттағы: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Еділбай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құйрықты қылшық жүнді,
</w:t>
            </w:r>
            <w:r>
              <w:br/>
            </w:r>
            <w:r>
              <w:rPr>
                <w:rFonts w:ascii="Times New Roman"/>
                <w:b w:val="false"/>
                <w:i w:val="false"/>
                <w:color w:val="000000"/>
                <w:sz w:val="20"/>
              </w:rPr>
              <w:t>
және қазақтың биязылау жүнді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Құйрықты Сарыарқа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Гиссар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қойы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Жылқылар
</w:t>
            </w: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өнімдік бағыттағы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жабы жылқысы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Мұғалжар жылқысы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Көшім жылқысы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бағытындағы: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жылқысы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Шошқалар
</w:t>
            </w: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ақ шошқа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Немістің асыл текті шошқасы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Дюрок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Түйелер
</w:t>
            </w:r>
            <w:r>
              <w:rPr>
                <w:rFonts w:ascii="Times New Roman"/>
                <w:b w:val="false"/>
                <w:i w:val="false"/>
                <w:color w:val="000000"/>
                <w:sz w:val="20"/>
              </w:rPr>
              <w:t>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ай өркешті түйесі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6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Аруана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bl>
    <w:p>
      <w:pPr>
        <w:spacing w:after="0"/>
        <w:ind w:left="0"/>
        <w:jc w:val="both"/>
      </w:pPr>
      <w:r>
        <w:rPr>
          <w:rFonts w:ascii="Times New Roman"/>
          <w:b w:val="false"/>
          <w:i w:val="false"/>
          <w:color w:val="000000"/>
          <w:sz w:val="28"/>
        </w:rPr>
        <w:t>
</w:t>
      </w:r>
      <w:r>
        <w:rPr>
          <w:rFonts w:ascii="Times New Roman"/>
          <w:b/>
          <w:i w:val="false"/>
          <w:color w:val="000000"/>
          <w:sz w:val="28"/>
        </w:rPr>
        <w:t>
     2. Тұқымдық бұқалар ұрығына арналған субсидиялардың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5333"/>
      </w:tblGrid>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мал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субъектісінің атауы
</w:t>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Ұрықтың 1 дозасына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субсидиялар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нормативтері, теңге
</w:t>
            </w:r>
            <w:r>
              <w:rPr>
                <w:rFonts w:ascii="Times New Roman"/>
                <w:b w:val="false"/>
                <w:i w:val="false"/>
                <w:color w:val="000000"/>
                <w:sz w:val="20"/>
              </w:rPr>
              <w:t>
</w:t>
            </w:r>
          </w:p>
        </w:tc>
      </w:tr>
      <w:tr>
        <w:trPr>
          <w:trHeight w:val="72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Малды асылдандырушы
</w:t>
            </w:r>
            <w:r>
              <w:br/>
            </w:r>
            <w:r>
              <w:rPr>
                <w:rFonts w:ascii="Times New Roman"/>
                <w:b w:val="false"/>
                <w:i w:val="false"/>
                <w:color w:val="000000"/>
                <w:sz w:val="20"/>
              </w:rPr>
              <w:t>
орталықтар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Дистрибьютерлік орталықтар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Малды өз төлінен өсіру
</w:t>
            </w:r>
            <w:r>
              <w:br/>
            </w:r>
            <w:r>
              <w:rPr>
                <w:rFonts w:ascii="Times New Roman"/>
                <w:b w:val="false"/>
                <w:i w:val="false"/>
                <w:color w:val="000000"/>
                <w:sz w:val="20"/>
              </w:rPr>
              <w:t>
жөнінде қызмет көрсететін
</w:t>
            </w:r>
            <w:r>
              <w:br/>
            </w:r>
            <w:r>
              <w:rPr>
                <w:rFonts w:ascii="Times New Roman"/>
                <w:b w:val="false"/>
                <w:i w:val="false"/>
                <w:color w:val="000000"/>
                <w:sz w:val="20"/>
              </w:rPr>
              <w:t>
жеке және заңды тұлғалар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bl>
    <w:p>
      <w:pPr>
        <w:spacing w:after="0"/>
        <w:ind w:left="0"/>
        <w:jc w:val="both"/>
      </w:pPr>
      <w:r>
        <w:rPr>
          <w:rFonts w:ascii="Times New Roman"/>
          <w:b w:val="false"/>
          <w:i w:val="false"/>
          <w:color w:val="000000"/>
          <w:sz w:val="28"/>
        </w:rPr>
        <w:t>
</w:t>
      </w:r>
      <w:r>
        <w:rPr>
          <w:rFonts w:ascii="Times New Roman"/>
          <w:b/>
          <w:i w:val="false"/>
          <w:color w:val="000000"/>
          <w:sz w:val="28"/>
        </w:rPr>
        <w:t>
      3. Асыл тұқымды жұмыртқаның 1 данасына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субсидиялар нормативтері,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3593"/>
        <w:gridCol w:w="3353"/>
      </w:tblGrid>
      <w:tr>
        <w:trPr>
          <w:trHeight w:val="720" w:hRule="atLeast"/>
        </w:trPr>
        <w:tc>
          <w:tcPr>
            <w:tcW w:w="4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жұмыртқаның түрлері
</w:t>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Аталық-енелік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табындары бар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Аталық-аналық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табындары бар
</w:t>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шаруашылықтарға
</w:t>
            </w:r>
            <w:r>
              <w:rPr>
                <w:rFonts w:ascii="Times New Roman"/>
                <w:b w:val="false"/>
                <w:i w:val="false"/>
                <w:color w:val="000000"/>
                <w:sz w:val="20"/>
              </w:rPr>
              <w:t>
</w:t>
            </w:r>
          </w:p>
        </w:tc>
      </w:tr>
      <w:tr>
        <w:trPr>
          <w:trHeight w:val="45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Тауық (жұмыртқалағыш)
</w:t>
            </w:r>
            <w:r>
              <w:br/>
            </w:r>
            <w:r>
              <w:rPr>
                <w:rFonts w:ascii="Times New Roman"/>
                <w:b w:val="false"/>
                <w:i w:val="false"/>
                <w:color w:val="000000"/>
                <w:sz w:val="20"/>
              </w:rPr>
              <w:t>
жұмыртқасы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Тауық (еттік)
</w:t>
            </w:r>
            <w:r>
              <w:br/>
            </w:r>
            <w:r>
              <w:rPr>
                <w:rFonts w:ascii="Times New Roman"/>
                <w:b w:val="false"/>
                <w:i w:val="false"/>
                <w:color w:val="000000"/>
                <w:sz w:val="20"/>
              </w:rPr>
              <w:t>
жұмыртқасы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Үйрек жұмыртқасы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4. Малды асылдандыру ісі үшін сатып алынатын жабдықтар мен техниканың құнын толық өтеу.
</w:t>
      </w:r>
      <w:r>
        <w:br/>
      </w:r>
      <w:r>
        <w:rPr>
          <w:rFonts w:ascii="Times New Roman"/>
          <w:b w:val="false"/>
          <w:i w:val="false"/>
          <w:color w:val="000000"/>
          <w:sz w:val="28"/>
        </w:rPr>
        <w:t>
      5. Республикалық мал шаруашылығындағы асылдандыру ісі жөніндегі асылдандырушы орталығына асыл тұқымды бұқалар мен тұқымдық қошқарларды сатып алу, олардың ұрығы мен шетел селекциясы эмбриондарын, сондай-ақ асыл тұқымды бұқалар мен тұқымдық қошқарларды ұстау, олардың ұрықтары мен эмбриондарын алу, сақтау, пайдалану жөніндегі шығындарды толық өтеу.
</w:t>
      </w:r>
      <w:r>
        <w:br/>
      </w:r>
      <w:r>
        <w:rPr>
          <w:rFonts w:ascii="Times New Roman"/>
          <w:b w:val="false"/>
          <w:i w:val="false"/>
          <w:color w:val="000000"/>
          <w:sz w:val="28"/>
        </w:rPr>
        <w:t>
      6. Асылдандырушы шаруашылық үшін асыл тұқымды құстарды сатып алу және ұстау жөніндегі шығындарды толық өтеу.
</w:t>
      </w:r>
      <w:r>
        <w:br/>
      </w:r>
      <w:r>
        <w:rPr>
          <w:rFonts w:ascii="Times New Roman"/>
          <w:b w:val="false"/>
          <w:i w:val="false"/>
          <w:color w:val="000000"/>
          <w:sz w:val="28"/>
        </w:rPr>
        <w:t>
      7. Қостанай тұқымы бойынша асыл тұқымды жылқы зауытында асыл тұқымды жылқыларды өсіру, ұстау, жаттықтыру, асыл тұқымды айғырлардың ұрығын сақтау жөніндегі шығындарды толық өтеу.
</w:t>
      </w:r>
    </w:p>
    <w:p>
      <w:pPr>
        <w:spacing w:after="0"/>
        <w:ind w:left="0"/>
        <w:jc w:val="both"/>
      </w:pPr>
      <w:r>
        <w:rPr>
          <w:rFonts w:ascii="Times New Roman"/>
          <w:b w:val="false"/>
          <w:i w:val="false"/>
          <w:color w:val="000000"/>
          <w:sz w:val="28"/>
        </w:rPr>
        <w:t>
                                            Облыстық бюджеттердің
</w:t>
      </w:r>
      <w:r>
        <w:br/>
      </w:r>
      <w:r>
        <w:rPr>
          <w:rFonts w:ascii="Times New Roman"/>
          <w:b w:val="false"/>
          <w:i w:val="false"/>
          <w:color w:val="000000"/>
          <w:sz w:val="28"/>
        </w:rPr>
        <w:t>
                                          2008 жылғы республикалық
</w:t>
      </w:r>
      <w:r>
        <w:br/>
      </w:r>
      <w:r>
        <w:rPr>
          <w:rFonts w:ascii="Times New Roman"/>
          <w:b w:val="false"/>
          <w:i w:val="false"/>
          <w:color w:val="000000"/>
          <w:sz w:val="28"/>
        </w:rPr>
        <w:t>
                                            бюджеттен асыл тұқымды
</w:t>
      </w:r>
      <w:r>
        <w:br/>
      </w:r>
      <w:r>
        <w:rPr>
          <w:rFonts w:ascii="Times New Roman"/>
          <w:b w:val="false"/>
          <w:i w:val="false"/>
          <w:color w:val="000000"/>
          <w:sz w:val="28"/>
        </w:rPr>
        <w:t>
                                          мал шаруашылығын дамытуға
</w:t>
      </w:r>
      <w:r>
        <w:br/>
      </w:r>
      <w:r>
        <w:rPr>
          <w:rFonts w:ascii="Times New Roman"/>
          <w:b w:val="false"/>
          <w:i w:val="false"/>
          <w:color w:val="000000"/>
          <w:sz w:val="28"/>
        </w:rPr>
        <w:t>
                                              арналған нысаналы
</w:t>
      </w:r>
      <w:r>
        <w:br/>
      </w:r>
      <w:r>
        <w:rPr>
          <w:rFonts w:ascii="Times New Roman"/>
          <w:b w:val="false"/>
          <w:i w:val="false"/>
          <w:color w:val="000000"/>
          <w:sz w:val="28"/>
        </w:rPr>
        <w:t>
                                            ағымдағы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_____________облысы
</w:t>
      </w:r>
      <w:r>
        <w:br/>
      </w:r>
      <w:r>
        <w:rPr>
          <w:rFonts w:ascii="Times New Roman"/>
          <w:b w:val="false"/>
          <w:i w:val="false"/>
          <w:color w:val="000000"/>
          <w:sz w:val="28"/>
        </w:rPr>
        <w:t>
                                                Ауыл шаруашылығы
</w:t>
      </w:r>
      <w:r>
        <w:br/>
      </w:r>
      <w:r>
        <w:rPr>
          <w:rFonts w:ascii="Times New Roman"/>
          <w:b w:val="false"/>
          <w:i w:val="false"/>
          <w:color w:val="000000"/>
          <w:sz w:val="28"/>
        </w:rPr>
        <w:t>
                                                 департаментінің
</w:t>
      </w:r>
      <w:r>
        <w:br/>
      </w:r>
      <w:r>
        <w:rPr>
          <w:rFonts w:ascii="Times New Roman"/>
          <w:b w:val="false"/>
          <w:i w:val="false"/>
          <w:color w:val="000000"/>
          <w:sz w:val="28"/>
        </w:rPr>
        <w:t>
                                                 (басқармасының)
</w:t>
      </w:r>
      <w:r>
        <w:br/>
      </w:r>
      <w:r>
        <w:rPr>
          <w:rFonts w:ascii="Times New Roman"/>
          <w:b w:val="false"/>
          <w:i w:val="false"/>
          <w:color w:val="000000"/>
          <w:sz w:val="28"/>
        </w:rPr>
        <w:t>
                                             басшысы______________
</w:t>
      </w:r>
      <w:r>
        <w:br/>
      </w:r>
      <w:r>
        <w:rPr>
          <w:rFonts w:ascii="Times New Roman"/>
          <w:b w:val="false"/>
          <w:i w:val="false"/>
          <w:color w:val="000000"/>
          <w:sz w:val="28"/>
        </w:rPr>
        <w:t>
                                              (Т.А.Ә., қолы, мөрі)
</w:t>
      </w:r>
      <w:r>
        <w:br/>
      </w:r>
      <w:r>
        <w:rPr>
          <w:rFonts w:ascii="Times New Roman"/>
          <w:b w:val="false"/>
          <w:i w:val="false"/>
          <w:color w:val="000000"/>
          <w:sz w:val="28"/>
        </w:rPr>
        <w:t>
                                         200__ жылғы "___" 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____________облысы бойынша 200__ __________айындағы асыл тұқымды
</w:t>
      </w:r>
      <w:r>
        <w:br/>
      </w:r>
      <w:r>
        <w:rPr>
          <w:rFonts w:ascii="Times New Roman"/>
          <w:b w:val="false"/>
          <w:i w:val="false"/>
          <w:color w:val="000000"/>
          <w:sz w:val="28"/>
        </w:rPr>
        <w:t>
өнімнің (материалдың)______________________________________________
</w:t>
      </w:r>
      <w:r>
        <w:br/>
      </w:r>
      <w:r>
        <w:rPr>
          <w:rFonts w:ascii="Times New Roman"/>
          <w:b w:val="false"/>
          <w:i w:val="false"/>
          <w:color w:val="000000"/>
          <w:sz w:val="28"/>
        </w:rPr>
        <w:t>
                        (асыл тұқымды төл, тұқымдық бұқалар ұрығы,
</w:t>
      </w:r>
      <w:r>
        <w:br/>
      </w:r>
      <w:r>
        <w:rPr>
          <w:rFonts w:ascii="Times New Roman"/>
          <w:b w:val="false"/>
          <w:i w:val="false"/>
          <w:color w:val="000000"/>
          <w:sz w:val="28"/>
        </w:rPr>
        <w:t>
                     асыл тұқымды жұмыртқа - қажеттісі қалдырылсын)
</w:t>
      </w:r>
      <w:r>
        <w:br/>
      </w:r>
      <w:r>
        <w:rPr>
          <w:rFonts w:ascii="Times New Roman"/>
          <w:b w:val="false"/>
          <w:i w:val="false"/>
          <w:color w:val="000000"/>
          <w:sz w:val="28"/>
        </w:rPr>
        <w:t>
               сатылуы және субсидиялар төлеу туралы
</w:t>
      </w:r>
      <w:r>
        <w:br/>
      </w:r>
      <w:r>
        <w:rPr>
          <w:rFonts w:ascii="Times New Roman"/>
          <w:b w:val="false"/>
          <w:i w:val="false"/>
          <w:color w:val="000000"/>
          <w:sz w:val="28"/>
        </w:rPr>
        <w:t>
</w:t>
      </w:r>
      <w:r>
        <w:rPr>
          <w:rFonts w:ascii="Times New Roman"/>
          <w:b/>
          <w:i w:val="false"/>
          <w:color w:val="000000"/>
          <w:sz w:val="28"/>
        </w:rPr>
        <w:t>
               БІРІКТІРІЛГЕН ЖИЫНТЫҚ 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733"/>
        <w:gridCol w:w="1673"/>
        <w:gridCol w:w="1673"/>
        <w:gridCol w:w="399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квота
</w:t>
            </w:r>
          </w:p>
        </w:tc>
        <w:tc>
          <w:tcPr>
            <w:tcW w:w="3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асыл
</w:t>
            </w:r>
            <w:r>
              <w:br/>
            </w:r>
            <w:r>
              <w:rPr>
                <w:rFonts w:ascii="Times New Roman"/>
                <w:b w:val="false"/>
                <w:i w:val="false"/>
                <w:color w:val="000000"/>
                <w:sz w:val="20"/>
              </w:rPr>
              <w:t>
тұқымды өнімнің
</w:t>
            </w:r>
            <w:r>
              <w:br/>
            </w:r>
            <w:r>
              <w:rPr>
                <w:rFonts w:ascii="Times New Roman"/>
                <w:b w:val="false"/>
                <w:i w:val="false"/>
                <w:color w:val="000000"/>
                <w:sz w:val="20"/>
              </w:rPr>
              <w:t>
(материалдың)
</w:t>
            </w:r>
            <w:r>
              <w:br/>
            </w:r>
            <w:r>
              <w:rPr>
                <w:rFonts w:ascii="Times New Roman"/>
                <w:b w:val="false"/>
                <w:i w:val="false"/>
                <w:color w:val="000000"/>
                <w:sz w:val="20"/>
              </w:rPr>
              <w:t>
бірлігіне (т/с кг,
</w:t>
            </w:r>
            <w:r>
              <w:br/>
            </w:r>
            <w:r>
              <w:rPr>
                <w:rFonts w:ascii="Times New Roman"/>
                <w:b w:val="false"/>
                <w:i w:val="false"/>
                <w:color w:val="000000"/>
                <w:sz w:val="20"/>
              </w:rPr>
              <w:t>
доза, дана субсидия
</w:t>
            </w:r>
            <w:r>
              <w:br/>
            </w:r>
            <w:r>
              <w:rPr>
                <w:rFonts w:ascii="Times New Roman"/>
                <w:b w:val="false"/>
                <w:i w:val="false"/>
                <w:color w:val="000000"/>
                <w:sz w:val="20"/>
              </w:rPr>
              <w:t>
нормативі, теңге)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w:t>
            </w:r>
            <w:r>
              <w:br/>
            </w:r>
            <w:r>
              <w:rPr>
                <w:rFonts w:ascii="Times New Roman"/>
                <w:b w:val="false"/>
                <w:i w:val="false"/>
                <w:color w:val="000000"/>
                <w:sz w:val="20"/>
              </w:rPr>
              <w:t>
(материалды) сатушының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доза, дана)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0" w:type="auto"/>
            <w:vMerge/>
            <w:tcBorders>
              <w:top w:val="nil"/>
              <w:left w:val="single" w:color="cfcfcf" w:sz="5"/>
              <w:bottom w:val="single" w:color="cfcfcf" w:sz="5"/>
              <w:right w:val="single" w:color="cfcfcf" w:sz="5"/>
            </w:tcBorders>
          </w:tcP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73"/>
        <w:gridCol w:w="3013"/>
        <w:gridCol w:w="1533"/>
        <w:gridCol w:w="2413"/>
        <w:gridCol w:w="1813"/>
      </w:tblGrid>
      <w:tr>
        <w:trPr>
          <w:trHeight w:val="19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өнімнің
</w:t>
            </w:r>
            <w:r>
              <w:br/>
            </w:r>
            <w:r>
              <w:rPr>
                <w:rFonts w:ascii="Times New Roman"/>
                <w:b w:val="false"/>
                <w:i w:val="false"/>
                <w:color w:val="000000"/>
                <w:sz w:val="20"/>
              </w:rPr>
              <w:t>
(материалдың)
</w:t>
            </w:r>
            <w:r>
              <w:br/>
            </w:r>
            <w:r>
              <w:rPr>
                <w:rFonts w:ascii="Times New Roman"/>
                <w:b w:val="false"/>
                <w:i w:val="false"/>
                <w:color w:val="000000"/>
                <w:sz w:val="20"/>
              </w:rPr>
              <w:t>
асылдандыру
</w:t>
            </w:r>
            <w:r>
              <w:br/>
            </w:r>
            <w:r>
              <w:rPr>
                <w:rFonts w:ascii="Times New Roman"/>
                <w:b w:val="false"/>
                <w:i w:val="false"/>
                <w:color w:val="000000"/>
                <w:sz w:val="20"/>
              </w:rPr>
              <w:t>
мақсатына нақты
</w:t>
            </w:r>
            <w:r>
              <w:br/>
            </w:r>
            <w:r>
              <w:rPr>
                <w:rFonts w:ascii="Times New Roman"/>
                <w:b w:val="false"/>
                <w:i w:val="false"/>
                <w:color w:val="000000"/>
                <w:sz w:val="20"/>
              </w:rPr>
              <w:t>
сатылғаны (кг
</w:t>
            </w:r>
            <w:r>
              <w:br/>
            </w:r>
            <w:r>
              <w:rPr>
                <w:rFonts w:ascii="Times New Roman"/>
                <w:b w:val="false"/>
                <w:i w:val="false"/>
                <w:color w:val="000000"/>
                <w:sz w:val="20"/>
              </w:rPr>
              <w:t>
т/с, дана, доза)
</w:t>
            </w:r>
          </w:p>
        </w:tc>
        <w:tc>
          <w:tcPr>
            <w:tcW w:w="3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басынан
</w:t>
            </w:r>
            <w:r>
              <w:br/>
            </w:r>
            <w:r>
              <w:rPr>
                <w:rFonts w:ascii="Times New Roman"/>
                <w:b w:val="false"/>
                <w:i w:val="false"/>
                <w:color w:val="000000"/>
                <w:sz w:val="20"/>
              </w:rPr>
              <w:t>
бері субсидия-
</w:t>
            </w:r>
            <w:r>
              <w:br/>
            </w:r>
            <w:r>
              <w:rPr>
                <w:rFonts w:ascii="Times New Roman"/>
                <w:b w:val="false"/>
                <w:i w:val="false"/>
                <w:color w:val="000000"/>
                <w:sz w:val="20"/>
              </w:rPr>
              <w:t>
ның тиесілі
</w:t>
            </w:r>
            <w:r>
              <w:br/>
            </w:r>
            <w:r>
              <w:rPr>
                <w:rFonts w:ascii="Times New Roman"/>
                <w:b w:val="false"/>
                <w:i w:val="false"/>
                <w:color w:val="000000"/>
                <w:sz w:val="20"/>
              </w:rPr>
              <w:t>
сомасы, теңге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басынан бері төлен-
</w:t>
            </w:r>
            <w:r>
              <w:br/>
            </w:r>
            <w:r>
              <w:rPr>
                <w:rFonts w:ascii="Times New Roman"/>
                <w:b w:val="false"/>
                <w:i w:val="false"/>
                <w:color w:val="000000"/>
                <w:sz w:val="20"/>
              </w:rPr>
              <w:t>
гені,
</w:t>
            </w:r>
            <w:r>
              <w:br/>
            </w:r>
            <w:r>
              <w:rPr>
                <w:rFonts w:ascii="Times New Roman"/>
                <w:b w:val="false"/>
                <w:i w:val="false"/>
                <w:color w:val="000000"/>
                <w:sz w:val="20"/>
              </w:rPr>
              <w:t>
теңге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Субсидияның
</w:t>
            </w:r>
            <w:r>
              <w:br/>
            </w:r>
            <w:r>
              <w:rPr>
                <w:rFonts w:ascii="Times New Roman"/>
                <w:b w:val="false"/>
                <w:i w:val="false"/>
                <w:color w:val="000000"/>
                <w:sz w:val="20"/>
              </w:rPr>
              <w:t>
тиесілі
</w:t>
            </w:r>
            <w:r>
              <w:br/>
            </w:r>
            <w:r>
              <w:rPr>
                <w:rFonts w:ascii="Times New Roman"/>
                <w:b w:val="false"/>
                <w:i w:val="false"/>
                <w:color w:val="000000"/>
                <w:sz w:val="20"/>
              </w:rPr>
              <w:t>
сомасының
</w:t>
            </w:r>
            <w:r>
              <w:br/>
            </w:r>
            <w:r>
              <w:rPr>
                <w:rFonts w:ascii="Times New Roman"/>
                <w:b w:val="false"/>
                <w:i w:val="false"/>
                <w:color w:val="000000"/>
                <w:sz w:val="20"/>
              </w:rPr>
              <w:t>
қалдығы,
</w:t>
            </w:r>
            <w:r>
              <w:br/>
            </w:r>
            <w:r>
              <w:rPr>
                <w:rFonts w:ascii="Times New Roman"/>
                <w:b w:val="false"/>
                <w:i w:val="false"/>
                <w:color w:val="000000"/>
                <w:sz w:val="20"/>
              </w:rPr>
              <w:t>
теңге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тиісті, теңге
</w:t>
            </w:r>
          </w:p>
        </w:tc>
      </w:tr>
      <w:tr>
        <w:trPr>
          <w:trHeight w:val="1905"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басынан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беру
</w:t>
            </w:r>
            <w:r>
              <w:br/>
            </w:r>
            <w:r>
              <w:rPr>
                <w:rFonts w:ascii="Times New Roman"/>
                <w:b w:val="false"/>
                <w:i w:val="false"/>
                <w:color w:val="000000"/>
                <w:sz w:val="20"/>
              </w:rPr>
              <w:t>
айдың
</w:t>
            </w:r>
            <w:r>
              <w:br/>
            </w:r>
            <w:r>
              <w:rPr>
                <w:rFonts w:ascii="Times New Roman"/>
                <w:b w:val="false"/>
                <w:i w:val="false"/>
                <w:color w:val="000000"/>
                <w:sz w:val="20"/>
              </w:rPr>
              <w:t>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сатылған асыл тұқымды өнімнің (материалдың) әрбір түріне жеке жасалады.
</w:t>
      </w:r>
      <w:r>
        <w:br/>
      </w:r>
      <w:r>
        <w:rPr>
          <w:rFonts w:ascii="Times New Roman"/>
          <w:b w:val="false"/>
          <w:i w:val="false"/>
          <w:color w:val="000000"/>
          <w:sz w:val="28"/>
        </w:rPr>
        <w:t>
      Мал шаруашылығы бөлімінің бастығы____________(аты-жөні, қолы)
</w:t>
      </w:r>
      <w:r>
        <w:br/>
      </w:r>
      <w:r>
        <w:rPr>
          <w:rFonts w:ascii="Times New Roman"/>
          <w:b w:val="false"/>
          <w:i w:val="false"/>
          <w:color w:val="000000"/>
          <w:sz w:val="28"/>
        </w:rPr>
        <w:t>
      Бас бухгалтер                    ____________(аты-жөні, қолы)
</w:t>
      </w:r>
    </w:p>
    <w:p>
      <w:pPr>
        <w:spacing w:after="0"/>
        <w:ind w:left="0"/>
        <w:jc w:val="both"/>
      </w:pPr>
      <w:r>
        <w:rPr>
          <w:rFonts w:ascii="Times New Roman"/>
          <w:b w:val="false"/>
          <w:i w:val="false"/>
          <w:color w:val="000000"/>
          <w:sz w:val="28"/>
        </w:rPr>
        <w:t>
                                            Облыстық бюджеттердің
</w:t>
      </w:r>
      <w:r>
        <w:br/>
      </w:r>
      <w:r>
        <w:rPr>
          <w:rFonts w:ascii="Times New Roman"/>
          <w:b w:val="false"/>
          <w:i w:val="false"/>
          <w:color w:val="000000"/>
          <w:sz w:val="28"/>
        </w:rPr>
        <w:t>
                                          2008 жылғы республикалық
</w:t>
      </w:r>
      <w:r>
        <w:br/>
      </w:r>
      <w:r>
        <w:rPr>
          <w:rFonts w:ascii="Times New Roman"/>
          <w:b w:val="false"/>
          <w:i w:val="false"/>
          <w:color w:val="000000"/>
          <w:sz w:val="28"/>
        </w:rPr>
        <w:t>
                                            бюджеттен асыл тұқымды
</w:t>
      </w:r>
      <w:r>
        <w:br/>
      </w:r>
      <w:r>
        <w:rPr>
          <w:rFonts w:ascii="Times New Roman"/>
          <w:b w:val="false"/>
          <w:i w:val="false"/>
          <w:color w:val="000000"/>
          <w:sz w:val="28"/>
        </w:rPr>
        <w:t>
                                          мал шаруашылығын дамытуға
</w:t>
      </w:r>
      <w:r>
        <w:br/>
      </w:r>
      <w:r>
        <w:rPr>
          <w:rFonts w:ascii="Times New Roman"/>
          <w:b w:val="false"/>
          <w:i w:val="false"/>
          <w:color w:val="000000"/>
          <w:sz w:val="28"/>
        </w:rPr>
        <w:t>
                                              арналған нысаналы
</w:t>
      </w:r>
      <w:r>
        <w:br/>
      </w:r>
      <w:r>
        <w:rPr>
          <w:rFonts w:ascii="Times New Roman"/>
          <w:b w:val="false"/>
          <w:i w:val="false"/>
          <w:color w:val="000000"/>
          <w:sz w:val="28"/>
        </w:rPr>
        <w:t>
                                            ағымдағы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_____________облысы
</w:t>
      </w:r>
      <w:r>
        <w:br/>
      </w:r>
      <w:r>
        <w:rPr>
          <w:rFonts w:ascii="Times New Roman"/>
          <w:b w:val="false"/>
          <w:i w:val="false"/>
          <w:color w:val="000000"/>
          <w:sz w:val="28"/>
        </w:rPr>
        <w:t>
                                                Ауыл шаруашылығы
</w:t>
      </w:r>
      <w:r>
        <w:br/>
      </w:r>
      <w:r>
        <w:rPr>
          <w:rFonts w:ascii="Times New Roman"/>
          <w:b w:val="false"/>
          <w:i w:val="false"/>
          <w:color w:val="000000"/>
          <w:sz w:val="28"/>
        </w:rPr>
        <w:t>
                                                 департаментінің
</w:t>
      </w:r>
      <w:r>
        <w:br/>
      </w:r>
      <w:r>
        <w:rPr>
          <w:rFonts w:ascii="Times New Roman"/>
          <w:b w:val="false"/>
          <w:i w:val="false"/>
          <w:color w:val="000000"/>
          <w:sz w:val="28"/>
        </w:rPr>
        <w:t>
                                                 (басқармасының)
</w:t>
      </w:r>
      <w:r>
        <w:br/>
      </w:r>
      <w:r>
        <w:rPr>
          <w:rFonts w:ascii="Times New Roman"/>
          <w:b w:val="false"/>
          <w:i w:val="false"/>
          <w:color w:val="000000"/>
          <w:sz w:val="28"/>
        </w:rPr>
        <w:t>
                                             басшысы______________
</w:t>
      </w:r>
      <w:r>
        <w:br/>
      </w:r>
      <w:r>
        <w:rPr>
          <w:rFonts w:ascii="Times New Roman"/>
          <w:b w:val="false"/>
          <w:i w:val="false"/>
          <w:color w:val="000000"/>
          <w:sz w:val="28"/>
        </w:rPr>
        <w:t>
                                              (Т.А.Ә., қолы, мөрі)
</w:t>
      </w:r>
      <w:r>
        <w:br/>
      </w:r>
      <w:r>
        <w:rPr>
          <w:rFonts w:ascii="Times New Roman"/>
          <w:b w:val="false"/>
          <w:i w:val="false"/>
          <w:color w:val="000000"/>
          <w:sz w:val="28"/>
        </w:rPr>
        <w:t>
                                         200__ жылғы "___" _________
</w:t>
      </w:r>
    </w:p>
    <w:p>
      <w:pPr>
        <w:spacing w:after="0"/>
        <w:ind w:left="0"/>
        <w:jc w:val="both"/>
      </w:pPr>
      <w:r>
        <w:rPr>
          <w:rFonts w:ascii="Times New Roman"/>
          <w:b w:val="false"/>
          <w:i w:val="false"/>
          <w:color w:val="000000"/>
          <w:sz w:val="28"/>
        </w:rPr>
        <w:t>
</w:t>
      </w:r>
      <w:r>
        <w:rPr>
          <w:rFonts w:ascii="Times New Roman"/>
          <w:b/>
          <w:i w:val="false"/>
          <w:color w:val="000000"/>
          <w:sz w:val="28"/>
        </w:rPr>
        <w:t>
      Асылдандыру орталығы, асылдандырғыш шаруашылыққа,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қостанай тұқымы бойынша асыл тұқымды жылқы зауытына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200__жылғы__________айында тиесілі субсидиялар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Жиынтық 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33"/>
        <w:gridCol w:w="2393"/>
        <w:gridCol w:w="1653"/>
        <w:gridCol w:w="1613"/>
        <w:gridCol w:w="1793"/>
        <w:gridCol w:w="1753"/>
      </w:tblGrid>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
</w:t>
            </w:r>
            <w:r>
              <w:br/>
            </w:r>
            <w:r>
              <w:rPr>
                <w:rFonts w:ascii="Times New Roman"/>
                <w:b w:val="false"/>
                <w:i w:val="false"/>
                <w:color w:val="000000"/>
                <w:sz w:val="20"/>
              </w:rPr>
              <w:t>
дардың баптары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
</w:t>
            </w:r>
            <w:r>
              <w:br/>
            </w:r>
            <w:r>
              <w:rPr>
                <w:rFonts w:ascii="Times New Roman"/>
                <w:b w:val="false"/>
                <w:i w:val="false"/>
                <w:color w:val="000000"/>
                <w:sz w:val="20"/>
              </w:rPr>
              <w:t>
тын
</w:t>
            </w:r>
            <w:r>
              <w:br/>
            </w:r>
            <w:r>
              <w:rPr>
                <w:rFonts w:ascii="Times New Roman"/>
                <w:b w:val="false"/>
                <w:i w:val="false"/>
                <w:color w:val="000000"/>
                <w:sz w:val="20"/>
              </w:rPr>
              <w:t>
бөлу
</w:t>
            </w:r>
            <w:r>
              <w:br/>
            </w:r>
            <w:r>
              <w:rPr>
                <w:rFonts w:ascii="Times New Roman"/>
                <w:b w:val="false"/>
                <w:i w:val="false"/>
                <w:color w:val="000000"/>
                <w:sz w:val="20"/>
              </w:rPr>
              <w:t>
смета-
</w:t>
            </w:r>
            <w:r>
              <w:br/>
            </w:r>
            <w:r>
              <w:rPr>
                <w:rFonts w:ascii="Times New Roman"/>
                <w:b w:val="false"/>
                <w:i w:val="false"/>
                <w:color w:val="000000"/>
                <w:sz w:val="20"/>
              </w:rPr>
              <w:t>
сында
</w:t>
            </w:r>
            <w:r>
              <w:br/>
            </w:r>
            <w:r>
              <w:rPr>
                <w:rFonts w:ascii="Times New Roman"/>
                <w:b w:val="false"/>
                <w:i w:val="false"/>
                <w:color w:val="000000"/>
                <w:sz w:val="20"/>
              </w:rPr>
              <w:t>
көздел-
</w:t>
            </w:r>
            <w:r>
              <w:br/>
            </w:r>
            <w:r>
              <w:rPr>
                <w:rFonts w:ascii="Times New Roman"/>
                <w:b w:val="false"/>
                <w:i w:val="false"/>
                <w:color w:val="000000"/>
                <w:sz w:val="20"/>
              </w:rPr>
              <w:t>
ген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тауарлардың
</w:t>
            </w:r>
            <w:r>
              <w:br/>
            </w:r>
            <w:r>
              <w:rPr>
                <w:rFonts w:ascii="Times New Roman"/>
                <w:b w:val="false"/>
                <w:i w:val="false"/>
                <w:color w:val="000000"/>
                <w:sz w:val="20"/>
              </w:rPr>
              <w:t>
(малдың),
</w:t>
            </w:r>
            <w:r>
              <w:br/>
            </w:r>
            <w:r>
              <w:rPr>
                <w:rFonts w:ascii="Times New Roman"/>
                <w:b w:val="false"/>
                <w:i w:val="false"/>
                <w:color w:val="000000"/>
                <w:sz w:val="20"/>
              </w:rPr>
              <w:t>
орындалған
</w:t>
            </w:r>
            <w:r>
              <w:br/>
            </w:r>
            <w:r>
              <w:rPr>
                <w:rFonts w:ascii="Times New Roman"/>
                <w:b w:val="false"/>
                <w:i w:val="false"/>
                <w:color w:val="000000"/>
                <w:sz w:val="20"/>
              </w:rPr>
              <w:t>
қызметтер
</w:t>
            </w:r>
            <w:r>
              <w:br/>
            </w:r>
            <w:r>
              <w:rPr>
                <w:rFonts w:ascii="Times New Roman"/>
                <w:b w:val="false"/>
                <w:i w:val="false"/>
                <w:color w:val="000000"/>
                <w:sz w:val="20"/>
              </w:rPr>
              <w:t>
мен жұмыс-
</w:t>
            </w:r>
            <w:r>
              <w:br/>
            </w:r>
            <w:r>
              <w:rPr>
                <w:rFonts w:ascii="Times New Roman"/>
                <w:b w:val="false"/>
                <w:i w:val="false"/>
                <w:color w:val="000000"/>
                <w:sz w:val="20"/>
              </w:rPr>
              <w:t>
тардың іс
</w:t>
            </w:r>
            <w:r>
              <w:br/>
            </w:r>
            <w:r>
              <w:rPr>
                <w:rFonts w:ascii="Times New Roman"/>
                <w:b w:val="false"/>
                <w:i w:val="false"/>
                <w:color w:val="000000"/>
                <w:sz w:val="20"/>
              </w:rPr>
              <w:t>
жүзіндегі
</w:t>
            </w:r>
            <w:r>
              <w:br/>
            </w:r>
            <w:r>
              <w:rPr>
                <w:rFonts w:ascii="Times New Roman"/>
                <w:b w:val="false"/>
                <w:i w:val="false"/>
                <w:color w:val="000000"/>
                <w:sz w:val="20"/>
              </w:rPr>
              <w:t>
көлемі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басынан
</w:t>
            </w:r>
            <w:r>
              <w:br/>
            </w:r>
            <w:r>
              <w:rPr>
                <w:rFonts w:ascii="Times New Roman"/>
                <w:b w:val="false"/>
                <w:i w:val="false"/>
                <w:color w:val="000000"/>
                <w:sz w:val="20"/>
              </w:rPr>
              <w:t>
бері
</w:t>
            </w:r>
            <w:r>
              <w:br/>
            </w:r>
            <w:r>
              <w:rPr>
                <w:rFonts w:ascii="Times New Roman"/>
                <w:b w:val="false"/>
                <w:i w:val="false"/>
                <w:color w:val="000000"/>
                <w:sz w:val="20"/>
              </w:rPr>
              <w:t>
тиесілі
</w:t>
            </w:r>
            <w:r>
              <w:br/>
            </w:r>
            <w:r>
              <w:rPr>
                <w:rFonts w:ascii="Times New Roman"/>
                <w:b w:val="false"/>
                <w:i w:val="false"/>
                <w:color w:val="000000"/>
                <w:sz w:val="20"/>
              </w:rPr>
              <w:t>
сомасы,
</w:t>
            </w:r>
            <w:r>
              <w:br/>
            </w:r>
            <w:r>
              <w:rPr>
                <w:rFonts w:ascii="Times New Roman"/>
                <w:b w:val="false"/>
                <w:i w:val="false"/>
                <w:color w:val="000000"/>
                <w:sz w:val="20"/>
              </w:rPr>
              <w:t>
теңге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басынан
</w:t>
            </w:r>
            <w:r>
              <w:br/>
            </w:r>
            <w:r>
              <w:rPr>
                <w:rFonts w:ascii="Times New Roman"/>
                <w:b w:val="false"/>
                <w:i w:val="false"/>
                <w:color w:val="000000"/>
                <w:sz w:val="20"/>
              </w:rPr>
              <w:t>
бері
</w:t>
            </w:r>
            <w:r>
              <w:br/>
            </w:r>
            <w:r>
              <w:rPr>
                <w:rFonts w:ascii="Times New Roman"/>
                <w:b w:val="false"/>
                <w:i w:val="false"/>
                <w:color w:val="000000"/>
                <w:sz w:val="20"/>
              </w:rPr>
              <w:t>
төлен-
</w:t>
            </w:r>
            <w:r>
              <w:br/>
            </w:r>
            <w:r>
              <w:rPr>
                <w:rFonts w:ascii="Times New Roman"/>
                <w:b w:val="false"/>
                <w:i w:val="false"/>
                <w:color w:val="000000"/>
                <w:sz w:val="20"/>
              </w:rPr>
              <w:t>
гені,
</w:t>
            </w:r>
            <w:r>
              <w:br/>
            </w:r>
            <w:r>
              <w:rPr>
                <w:rFonts w:ascii="Times New Roman"/>
                <w:b w:val="false"/>
                <w:i w:val="false"/>
                <w:color w:val="000000"/>
                <w:sz w:val="20"/>
              </w:rPr>
              <w:t>
теңге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соманың қалдығы, теңге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тиісті, теңге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 бөлімінің бастығы____________(аты-жөні, қолы)
</w:t>
      </w:r>
      <w:r>
        <w:br/>
      </w:r>
      <w:r>
        <w:rPr>
          <w:rFonts w:ascii="Times New Roman"/>
          <w:b w:val="false"/>
          <w:i w:val="false"/>
          <w:color w:val="000000"/>
          <w:sz w:val="28"/>
        </w:rPr>
        <w:t>
      Бас бухгалтер                    ____________(аты-жөні,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