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5df9" w14:textId="0295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20 сәуірдегі N 319 және 2008 жылғы 2 ақпандағы N 88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25 наурыздағы N 286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2007 - 2009 жылдарға арналған бағдарламасын орындау жөніндегі іс-шаралар жоспарын бекіту туралы" Қазақстан Республикасы Үкіметінің 2007 жылғы 20 сәуірдегі N 319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12, 140-құжат):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2007 - 2009 жылдарға арналған бағдарламасын орындау жөніндегі іс-шаралар жоспарында: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131-жолдың 3-бағанында "2008 жылғы ақпан" деген сөздер "2008 жылғы наурыз" деген сөздермен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132-жолдың 3-бағанында "2008 жылғы ақпан" деген сөздер "2008 жылғы маусым" деген сөздермен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1-жолдың 6-бағанында "Ақпан" деген сөз "Маусым" деген сөзбен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2-жолдың 6-бағанында "Ақпан" деген сөз "Наурыз" деген сөзбен ауыстырылсын.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