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718d7" w14:textId="ac718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Ауғанстан Ислам Республикасына ресми ізгілік көмек көрсету туралы</w:t>
      </w:r>
    </w:p>
    <w:p>
      <w:pPr>
        <w:spacing w:after="0"/>
        <w:ind w:left="0"/>
        <w:jc w:val="both"/>
      </w:pPr>
      <w:r>
        <w:rPr>
          <w:rFonts w:ascii="Times New Roman"/>
          <w:b w:val="false"/>
          <w:i w:val="false"/>
          <w:color w:val="000000"/>
          <w:sz w:val="28"/>
        </w:rPr>
        <w:t>Қазақстан Республикасы Үкіметінің 2008 жылғы 27 наурыздағы N 292 Қаулысы</w:t>
      </w:r>
    </w:p>
    <w:p>
      <w:pPr>
        <w:spacing w:after="0"/>
        <w:ind w:left="0"/>
        <w:jc w:val="both"/>
      </w:pPr>
      <w:bookmarkStart w:name="z1" w:id="0"/>
      <w:r>
        <w:rPr>
          <w:rFonts w:ascii="Times New Roman"/>
          <w:b w:val="false"/>
          <w:i w:val="false"/>
          <w:color w:val="000000"/>
          <w:sz w:val="28"/>
        </w:rPr>
        <w:t xml:space="preserve">
      Ауғанстан Ислам Республикасында қалыптасқан ауыр экономикалық және әлеуметтік ахуалға байланысты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министрлігі заңнамада белгіленген тәртіппен Қазақстан Республикасы Ауыл шаруашылығы министрлігіне азық-түліктік бидайдың құнын және ізгілік жүгін сақтау, тасымалдау және Хайратон станциясына (Ауғанстан Ислам Республикасы) дейін жеткізу жөніндегі шығындарды өтеуге 2008 жылға арналған республикалық бюджетте көзделген Қазақстан Республикасы Үкіметінің төтенше резервінен Қазақстан Республикасы Ұлттық Банкі берілетін күнге белгілеген бағам бойынша 500000 (бес жүз мың) АҚШ долларына баламалы сомада қаражат бөлсін.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Ауыл шаруашылығы министрлігі Ауғанстан Ислам Республикасына ресми ізгілік көмек көрсету үшін мемлекеттік сатылатын астық ресурстарынан 1913 (бір мың тоғыз жүз он үш) тонна азық-түліктік бидайды тиеп жөнелтуді қамтамасыз етсін.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 Көлік және коммуникация министрлігі Ауғанстан Ислам Республикасына ізгілік жүгін тасымалдау және жеткізу үшін жылжымалы құрамды уақтылы беруді қамтамасыз етсін. </w:t>
      </w:r>
    </w:p>
    <w:bookmarkEnd w:id="3"/>
    <w:bookmarkStart w:name="z5" w:id="4"/>
    <w:p>
      <w:pPr>
        <w:spacing w:after="0"/>
        <w:ind w:left="0"/>
        <w:jc w:val="both"/>
      </w:pPr>
      <w:r>
        <w:rPr>
          <w:rFonts w:ascii="Times New Roman"/>
          <w:b w:val="false"/>
          <w:i w:val="false"/>
          <w:color w:val="000000"/>
          <w:sz w:val="28"/>
        </w:rPr>
        <w:t xml:space="preserve">
      4. Қазақстан Республикасы Сыртқы істер министрлігі ізгілік көмекті алушыны белгілесін және көмек көрсету жөніндегі шараларды үйлестіруді жүзеге асырсын. </w:t>
      </w:r>
    </w:p>
    <w:bookmarkEnd w:id="4"/>
    <w:bookmarkStart w:name="z6" w:id="5"/>
    <w:p>
      <w:pPr>
        <w:spacing w:after="0"/>
        <w:ind w:left="0"/>
        <w:jc w:val="both"/>
      </w:pPr>
      <w:r>
        <w:rPr>
          <w:rFonts w:ascii="Times New Roman"/>
          <w:b w:val="false"/>
          <w:i w:val="false"/>
          <w:color w:val="000000"/>
          <w:sz w:val="28"/>
        </w:rPr>
        <w:t xml:space="preserve">
      5. Қазақстан Республикасы Қаржы министрлігі бөлінген қаражаттың мақсатты пайдаланылуын бақылауды белгіленген тәртіппен қамтамасыз етсін. </w:t>
      </w:r>
    </w:p>
    <w:bookmarkEnd w:id="5"/>
    <w:bookmarkStart w:name="z7" w:id="6"/>
    <w:p>
      <w:pPr>
        <w:spacing w:after="0"/>
        <w:ind w:left="0"/>
        <w:jc w:val="both"/>
      </w:pPr>
      <w:r>
        <w:rPr>
          <w:rFonts w:ascii="Times New Roman"/>
          <w:b w:val="false"/>
          <w:i w:val="false"/>
          <w:color w:val="000000"/>
          <w:sz w:val="28"/>
        </w:rPr>
        <w:t xml:space="preserve">
      6. Осы қаулы қол қойылған күнінен бастап қолданысқа енгізіледі.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