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3189" w14:textId="53f3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сәуірдегі N 323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өзгерістер бекітілсін.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40, 455-құжат):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Бычкова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Светлана Федоровна Парламенті Мәжілісінің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Дәленов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Руслан Ерболатұлы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Мамытбеков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Еділ Құламқадырұлы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Рахымжанов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Әмірхан Мұратбекұлы Мәдениет және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Өскенбаев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Қайырбек Айтбайұлы Туризм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Никитинская - "Атамекен" Одағы" Қазақстанның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Екатерина Сергеевна ұлттық экономикалық палатасы"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заңды тұлғалар бірлестігі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төрағасының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"Меркель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Иоган Давидович Парламент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"Меркель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Иоган Давидович прокурорының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Баталов Асқар Болатұлы, Бөрібаев Асқар Исмайылұлы, Уәйісов Мерей Құрманұлы, Қазыханов Ержан Хозеұлы, Мусин Қобыланды Нұрғалиұлы, Саудабаев Дәулет Советұлы, Скрябин Сергей Васильевич шығарылсын.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2010.06.23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