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1f13" w14:textId="8631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салықтық преференциялардың қолданылу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8 сәуірдегі N 327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"Инвестициялар туралы" Қазақстан Республикасының 2003 жылғы 8 қаңтардағы Заңы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"Батыс Қазақстан, Шетпе кентінің маңынан цемент зауытын салу" инвестициялық жобасы бойынша "КаспийЦемент" жауапкершілігі шектеулі серіктестігіне берілетін инвестициялық салықтық преференциялардың мынадай қолданылу мерзімдері белгіленсін: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корпоративтік табыс салығы бойынша - тіркелген активтерді іске қосқан сәттен бастап 8 (сегіз) күнтізбелік жыл;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мүлік салығы бойынша - тіркелген активтерді іске қосқан сәттен бастап 5 (бес) жыл;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жер салығы бойынша - тіркелген активтерді іске қосқан сәттен бастап 5 (бес) жыл.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