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f13" w14:textId="8631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сәуірдегі N 327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"Батыс Қазақстан, Шетпе кентінің маңынан цемент зауытын салу" инвестициялық жобасы бойынша "КаспийЦемент" жауапкершілігі шектеулі серіктестігіне берілетін инвестициялық салықтық преференциялардың мынадай қолданылу мерзімдері белгіленсін: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- тіркелген активтерді іске қосқан сәттен бастап 8 (сегіз) күнтізбелік жыл;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мүлік салығы бойынша - тіркелген активтерді іске қосқан сәттен бастап 5 (бес) жыл;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 салығы бойынша - тіркелген активтерді іске қосқан сәттен бастап 5 (бес) жыл.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