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dadd" w14:textId="ec6d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28 желтоқсандағы N 1314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15 сәуірдегі N 344 Қаулысы. Күші жойылды - ҚР Үкіметінің 2008 жылғы 31 желтоқсандағы N 1332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 жылғы 31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"Қоршаған ортаға эмиссия үшін төлемақының базалық және шекті ставкаларын бекіту туралы" Қазақстан Республикасы Үкіметінің 2007 жылғы 28 желтоқсандағы N 1314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мынадай өзгерістер мен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қоршаған ортаға эмиссия үшін төлемақының базалық және шекті ставкаларында: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7-жолдың 5-бағанындағы "30567,3" деген сандар "2600"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ескертпеде: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қоршаған ортаға эмиссия үшін төлемақының ставкаларына: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энергия өндіруші ұйымдар;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табиғи монополия субъектілері үшін коммуналдық қызметтерді көрсеткен кезде түзілетін эмиссия көлемі үшін мынадай коэффициенттер енгізіледі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1 
</w:t>
      </w:r>
      <w:r>
        <w:rPr>
          <w:rFonts w:ascii="Times New Roman"/>
          <w:b w:val="false"/>
          <w:i w:val="false"/>
          <w:color w:val="000000"/>
          <w:sz w:val="28"/>
        </w:rPr>
        <w:t>
0,3 коэффициенті;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2
</w:t>
      </w:r>
      <w:r>
        <w:rPr>
          <w:rFonts w:ascii="Times New Roman"/>
          <w:b w:val="false"/>
          <w:i w:val="false"/>
          <w:color w:val="000000"/>
          <w:sz w:val="28"/>
        </w:rPr>
        <w:t>
 0,43 коэффициенті;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3 
</w:t>
      </w:r>
      <w:r>
        <w:rPr>
          <w:rFonts w:ascii="Times New Roman"/>
          <w:b w:val="false"/>
          <w:i w:val="false"/>
          <w:color w:val="000000"/>
          <w:sz w:val="28"/>
        </w:rPr>
        <w:t>
0,25 коэффициенті;";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ескертпенің 1), 2), 3) тармақшаларында көзделген жеңілдетілген коэффициенттерді қолдану қоршаған ортаға эмиссиялардың нормативтен тыс көлемі үшін төлемдерге қолданылмайды.".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  К.Мәсімов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