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e875" w14:textId="1c2e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SOS балалар ауылдарын құру жөніндегі»"SOS KINDERDORF INTERNATIONAL" халықаралық қоғамы арасындағы шартқа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16 сәуірдегі N 349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Қазақстан Республикасының Үкіметі мен SOS балалар ауылдарын құру жөніндегі "SOS KINDERDORF INTERNATIONAL" халықаралық қоғамы арасындағы шартқа толықтыру енгізу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Білім және ғылым министрі Жансейіт Қансейітұлы Түймебаевқа Қазақстан Республикасы Үкіметінің атынан Қазақстан Республикасының Үкіметі мен SOS балалар ауылдарын құру жөніндегі "SOS KINDERDORF INTERNATIONAL" халықаралық қоғамы арасындағы шартқа толықтыру енгізу туралы хаттамаға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349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SOS балалар ауылдарын құру жөніндегі "SOS KINDERDORF INTERNATIONAL" халықаралық қоғамы арасындағы шартқа толықтыру енгізу туралы хаттама </w:t>
      </w:r>
    </w:p>
    <w:bookmarkEnd w:id="3"/>
    <w:p>
      <w:pPr>
        <w:spacing w:after="0"/>
        <w:ind w:left="0"/>
        <w:jc w:val="both"/>
      </w:pPr>
      <w:r>
        <w:rPr>
          <w:rFonts w:ascii="Times New Roman"/>
          <w:b w:val="false"/>
          <w:i w:val="false"/>
          <w:color w:val="000000"/>
          <w:sz w:val="28"/>
        </w:rPr>
        <w:t xml:space="preserve">      Қазақстан Республикасының Үкіметі мен SOS балалар ауылдарын құру жөніндегі "SOS KINDERDORF INTERNATIONAL" халықаралық қоғамы Қазақстан Республикасының Үкіметі мен SOS балалар ауылдарын құру жөніндегі "SOS KINDERDORF INTERNATIONAL" халықаралық қоғамы арасындағы шартқа (бұдан әрі - Шарт) мынадай толықтыру енгізуге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Шарттың 2-бабы мынадай редакциядағы 2.10-тармақпен толықтырылсын: </w:t>
      </w:r>
      <w:r>
        <w:br/>
      </w:r>
      <w:r>
        <w:rPr>
          <w:rFonts w:ascii="Times New Roman"/>
          <w:b w:val="false"/>
          <w:i w:val="false"/>
          <w:color w:val="000000"/>
          <w:sz w:val="28"/>
        </w:rPr>
        <w:t xml:space="preserve">
      "2.10. Егер ол қажет болса, жетім балалар мен ата-аналарының қамқорлығынсыз қалған балаларды асырап-бағуға арналған жергілікті бюджеттердің қаражаты есебінен SOS балалар ауылдарының шығындарын ішінара немесе толық өтеуді қамтамасыз ету".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Хаттама Шарттың ажырамас бөлігі болып табылады, ратификациялануға жатады және Шарттың 5.2-бабында көзделген тәртіппен күшіне енеді. </w:t>
      </w:r>
    </w:p>
    <w:p>
      <w:pPr>
        <w:spacing w:after="0"/>
        <w:ind w:left="0"/>
        <w:jc w:val="both"/>
      </w:pPr>
      <w:r>
        <w:rPr>
          <w:rFonts w:ascii="Times New Roman"/>
          <w:b w:val="false"/>
          <w:i w:val="false"/>
          <w:color w:val="000000"/>
          <w:sz w:val="28"/>
        </w:rPr>
        <w:t xml:space="preserve">      2008 жылғы____ ______________ Астана қаласында, екі түпнұсқалық данада, әрқайсысы қазақ, ағылшын және орыс тілдерінде жасалды, бұл ретте барлық мәтіндердің күші бірдей. </w:t>
      </w:r>
      <w:r>
        <w:br/>
      </w:r>
      <w:r>
        <w:rPr>
          <w:rFonts w:ascii="Times New Roman"/>
          <w:b w:val="false"/>
          <w:i w:val="false"/>
          <w:color w:val="000000"/>
          <w:sz w:val="28"/>
        </w:rPr>
        <w:t xml:space="preserve">
      Осы Хаттаманың мәтінін түсіндіруде келіспеушіліктер туындаған жағдайда Тараптар орыс тіліндегі мәтінге жүгінеді. </w:t>
      </w:r>
    </w:p>
    <w:p>
      <w:pPr>
        <w:spacing w:after="0"/>
        <w:ind w:left="0"/>
        <w:jc w:val="both"/>
      </w:pPr>
      <w:r>
        <w:rPr>
          <w:rFonts w:ascii="Times New Roman"/>
          <w:b w:val="false"/>
          <w:i/>
          <w:color w:val="000000"/>
          <w:sz w:val="28"/>
        </w:rPr>
        <w:t xml:space="preserve">       Қазақстан Республикасының      SOS балалар ауылдарын құру </w:t>
      </w:r>
      <w:r>
        <w:br/>
      </w:r>
      <w:r>
        <w:rPr>
          <w:rFonts w:ascii="Times New Roman"/>
          <w:b w:val="false"/>
          <w:i w:val="false"/>
          <w:color w:val="000000"/>
          <w:sz w:val="28"/>
        </w:rPr>
        <w:t>
</w:t>
      </w:r>
      <w:r>
        <w:rPr>
          <w:rFonts w:ascii="Times New Roman"/>
          <w:b w:val="false"/>
          <w:i/>
          <w:color w:val="000000"/>
          <w:sz w:val="28"/>
        </w:rPr>
        <w:t xml:space="preserve">          Үкіметі үшін               жөніндегі "SOS KINDERDORF </w:t>
      </w:r>
      <w:r>
        <w:br/>
      </w:r>
      <w:r>
        <w:rPr>
          <w:rFonts w:ascii="Times New Roman"/>
          <w:b w:val="false"/>
          <w:i w:val="false"/>
          <w:color w:val="000000"/>
          <w:sz w:val="28"/>
        </w:rPr>
        <w:t>
</w:t>
      </w:r>
      <w:r>
        <w:rPr>
          <w:rFonts w:ascii="Times New Roman"/>
          <w:b w:val="false"/>
          <w:i/>
          <w:color w:val="000000"/>
          <w:sz w:val="28"/>
        </w:rPr>
        <w:t xml:space="preserve">                                          INTERNATIONAL" </w:t>
      </w:r>
      <w:r>
        <w:br/>
      </w:r>
      <w:r>
        <w:rPr>
          <w:rFonts w:ascii="Times New Roman"/>
          <w:b w:val="false"/>
          <w:i w:val="false"/>
          <w:color w:val="000000"/>
          <w:sz w:val="28"/>
        </w:rPr>
        <w:t>
</w:t>
      </w:r>
      <w:r>
        <w:rPr>
          <w:rFonts w:ascii="Times New Roman"/>
          <w:b w:val="false"/>
          <w:i/>
          <w:color w:val="000000"/>
          <w:sz w:val="28"/>
        </w:rPr>
        <w:t xml:space="preserve">                                      халықаралық қоғамы үшін </w:t>
      </w:r>
    </w:p>
    <w:p>
      <w:pPr>
        <w:spacing w:after="0"/>
        <w:ind w:left="0"/>
        <w:jc w:val="both"/>
      </w:pPr>
      <w:r>
        <w:rPr>
          <w:rFonts w:ascii="Times New Roman"/>
          <w:b w:val="false"/>
          <w:i w:val="false"/>
          <w:color w:val="ff0000"/>
          <w:sz w:val="28"/>
        </w:rPr>
        <w:t xml:space="preserve">       РҚАО-ның ескертуі. Бұдан әрі - Хаттаманың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