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3d4b" w14:textId="39e3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сәуірдегі N 319 және 2008 жылы 2 ақпандағы N 88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мамырдағы N 419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12, 140-құжат):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131-жолдың 3-бағанында "2008 жылғы наурыз" деген сөздер "2008 жылғы маусым"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4, 46-құжат):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6-бағанында "Наурыз" деген сөз "Маусым" деген сөзбен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