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c846" w14:textId="179c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Мәдениет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13 мамырдағы N 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2006 жылғы 6 қарашада Астана қаласында қол қойылған Қазақстан Республикасының Үкіметі мен Армения Республикасының Үкіметі арасындағы Мәдениет саласындағы ынтымақтастық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4" w:id="3"/>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Мәдениет саласындағы ынтымақтастық туралы  </w:t>
      </w:r>
      <w:r>
        <w:br/>
      </w:r>
      <w:r>
        <w:rPr>
          <w:rFonts w:ascii="Times New Roman"/>
          <w:b/>
          <w:i w:val="false"/>
          <w:color w:val="000000"/>
        </w:rPr>
        <w:t xml:space="preserve">
келісім </w:t>
      </w:r>
      <w:r>
        <w:br/>
      </w:r>
      <w:r>
        <w:rPr>
          <w:rFonts w:ascii="Times New Roman"/>
          <w:b/>
          <w:i w:val="false"/>
          <w:color w:val="000000"/>
        </w:rPr>
        <w:t>
(2010 жылғы 12 қазанда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N 1, 4-құжат)</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Армения Республикасының Үкіметі, </w:t>
      </w:r>
      <w:r>
        <w:br/>
      </w:r>
      <w:r>
        <w:rPr>
          <w:rFonts w:ascii="Times New Roman"/>
          <w:b w:val="false"/>
          <w:i w:val="false"/>
          <w:color w:val="000000"/>
          <w:sz w:val="28"/>
        </w:rPr>
        <w:t xml:space="preserve">
      екі ел арасындағы қалыптасқан достық қатынастарды одан әрі дамытуға және нығайтуға ұмтыла отырып, </w:t>
      </w:r>
      <w:r>
        <w:br/>
      </w:r>
      <w:r>
        <w:rPr>
          <w:rFonts w:ascii="Times New Roman"/>
          <w:b w:val="false"/>
          <w:i w:val="false"/>
          <w:color w:val="000000"/>
          <w:sz w:val="28"/>
        </w:rPr>
        <w:t xml:space="preserve">
      мәдениет саласындағы ынтымақтастықты дамытуға ниет білдіре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мәдениеттің өзара мүддені білдіретін салаларындағы ынтымақтастықты, атап айтқанда: </w:t>
      </w:r>
      <w:r>
        <w:br/>
      </w:r>
      <w:r>
        <w:rPr>
          <w:rFonts w:ascii="Times New Roman"/>
          <w:b w:val="false"/>
          <w:i w:val="false"/>
          <w:color w:val="000000"/>
          <w:sz w:val="28"/>
        </w:rPr>
        <w:t xml:space="preserve">
      театр, музыка ұжымдарымен, жекелеген солистермен және орындаушылармен алмасуды; </w:t>
      </w:r>
      <w:r>
        <w:br/>
      </w:r>
      <w:r>
        <w:rPr>
          <w:rFonts w:ascii="Times New Roman"/>
          <w:b w:val="false"/>
          <w:i w:val="false"/>
          <w:color w:val="000000"/>
          <w:sz w:val="28"/>
        </w:rPr>
        <w:t xml:space="preserve">
      кинематография саласындағы ынтымақтастықты: кино шығаратын, кино көрсететін ұйымдар және кәсіпорындар туралы ақпарат алмасуды, кинофильмдермен алмасуды, кинофестивальдар және кинофорумдарға қатысуды, кинематографиялық ұйымдардың, шығармашылық одақтардың және кино өнері қайраткерлерінің тікелей байланыстарына жәрдемдесуді; </w:t>
      </w:r>
      <w:r>
        <w:br/>
      </w:r>
      <w:r>
        <w:rPr>
          <w:rFonts w:ascii="Times New Roman"/>
          <w:b w:val="false"/>
          <w:i w:val="false"/>
          <w:color w:val="000000"/>
          <w:sz w:val="28"/>
        </w:rPr>
        <w:t xml:space="preserve">
      Тараптардың бірі ұйымдастыратын халықаралық фестивальдерге қатысуды, көркемөнер көрмелерімен және халық шығармашылығы көрмелерімен алмасуды көтермелей отырып дамытады.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мемлекеттерінің ұлттық заңнамаларына сәйкес Тараптар екі елдің мұражайлары, кітапханалары және мұрағаттары арасындағы ынтымақтастықты және ақпаратпен алмасуды көтермелейді.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тиісті мемлекеттік және қоғамдық ұйымдардың жекелеген мамандарының қатысуымен мәдени мұраны сақтау мәселелері бойынша екі жақты семинарлар мен симпозиумдар ұйымдастырады.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өз өкілдерінің Тараптар мемлекеттерінде ұйымдастырылатын мәдениет мәселелері жөніндегі халықаралық конференцияларға, кездесулерге және конкурстарға қатысуына жәрдем көрсетеді.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мәдениет қайраткерлерінің кездесулерін өткізуді, көркемдік білім беру саласында тәжірибемен және мамандармен алмасуды, сондай-ақ бірлескен мәдени бағдарламаларды көтермелейді.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Келісімде көзделген қызметтің барлық турлері Тараптар мемлекеттерінің ұлттық заңнамаларына сәйкес жүзеге асырылуға және қаржыландырылуға тиіс. Бұл ретте, егер әрбір жекелеген жағдайда шығындарды қаржыландырудың өзге тәртібі келісілмесе, әрбір Тарап осы Келісімді іске асыруға байланысты барлық шығыстарды дербес көтереді.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оның ажырамас бөліктері болып табылатын жеке Хаттамалармен ресімделеді және осы Келісімнің 8-бабында белгіленген тәртіппен күшіне енеді.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w:t>
      </w:r>
      <w:r>
        <w:br/>
      </w:r>
      <w:r>
        <w:rPr>
          <w:rFonts w:ascii="Times New Roman"/>
          <w:b w:val="false"/>
          <w:i w:val="false"/>
          <w:color w:val="000000"/>
          <w:sz w:val="28"/>
        </w:rPr>
        <w:t xml:space="preserve">
      Осы Келісім бес жыл бойы қолданыста болады және егер Тараптардың бірде-біреуі кезекті бес жылдық кезең аяқталардан алты ай бұрын өзінің осы Келісімнің қолданылуын тоқтату ниеті туралы екінші Тарапқа хабарламаса, келесі бес жылдық кезеңге ұзартылады. </w:t>
      </w:r>
      <w:r>
        <w:br/>
      </w:r>
      <w:r>
        <w:rPr>
          <w:rFonts w:ascii="Times New Roman"/>
          <w:b w:val="false"/>
          <w:i w:val="false"/>
          <w:color w:val="000000"/>
          <w:sz w:val="28"/>
        </w:rPr>
        <w:t xml:space="preserve">
      2006 жылғы 6 қарашада Астана қаласында әрқайсысы қазақ, армян және орыс тілдерінде екі түпнұсқа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 бойынша даулар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Армения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