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ccf2" w14:textId="c4ac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"Өркен" акционерлік коғамын құру және 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13 мамырдағы N 452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Орта білім беру жүйесін жетілдіру және оқушылардың зияткерлік қабілетін дамыту мақсатында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капиталына мемлекет жүз пайыз қатысатын "Өркен" акционерлік қоғамы (бұдан әрі - қоғам)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қызметінің негізгі бағыттары: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 Тұңғыш Президенттің зияткерлік мектебі" жобасы шеңберінде жалпы білім беретін мектептердің желісін құру және қызметін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білім беру саласына инновациялық технологияларды енгізу болып белгіленсін.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Білім және ғылым министрлігіне 2008 жылға арналған республикалық бюджетте Қазақстан Республикасы Үкіметінің шұғыл шығындарға көзделген резервінен қоғамның жарғылық капиталын қалыптастыру үшін 1 323 435 000 (бір миллиард үш жүз жиырма үш миллион төрт жүз отыс бес мың) теңге сомасында қаражат бөлінсін.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бірлесіп, заңнамада белгіленген тәртіппен: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3-тармағына сәйкес Қазақстан Республикасы Үкіметінің резервінен бөлінетін қаражат есебінен қоғамның жарғылық капиталын қалыптастыруды;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жарғысын бекітуді және оның Қазақстан Республикасының әділет органдарында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 акцияларының мемлекеттік пакетін иелену және пайдалану құқықтарын Қазақстан Республикасы Білім және ғылым министрлігіне беруді;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 қабылдауды қамтамасыз етсін.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беріліп отырған Қазақстан Республикасы Үкіметінің кейбір шешімдеріне енгізілетін толықтырулар бекітілсін.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Қаржы министрлігі бөлінетін қаражаттың мақсатты пайдаланылуын бақылауды жүзеге асырсын.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 мынадай мазмұндағы реттік нөмірі 21-101-жолмен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"21-101.  "Өркен" АҚ".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Білім және ғылым министрлігі" деген бөлім мынадай мазмұндағы реттік нөмірі 222-33-3-жолмен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"222-33-3. "Өркен" АҚ".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