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31b8" w14:textId="12b3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13 мамырдағы N 453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және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министрлігіне 2008 жылға арналған республикалық бюджетте көзделген Қазақстан Республикасы Үкіметінің шұғыл шығындарға арналған резервінен Астана қаласының әкімшілік қалашығы ауданында (сол жағалау) 1200 орындық мектеп құрылысын аяқтауға Астана қаласының бюджетін дамытуға нысаналы трансферттер аудару үшін 781190348 (жеті жүз сексен бір миллион бір жүз тоқсан мың үш жүз қырық сегіз) теңге бөлінсін.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