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f5fa9" w14:textId="1af5f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Мәскеу қаласындағы ғимаратты Қазақстан Республикасының меншігіне ресімдеу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2008 жылғы 21 мамырдағы N 489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Ресей Федерациясының Үкіметі арасындағы Мәскеу қаласындағы ғимаратты Қазақстан Республикасының меншігіне ресімдеу туралы келісімнің жобасы мақұлдансын.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 Сыртқы істер министрінің орынбасары Анатолий Владимирович Смирновқа қағидаттық сипаты жоқ өзгерістер мен толықтырулар енгізуге рұқсат бере отырып, Қазақстан Республикасы Үкіметінің атынан Қазақстан Республикасының Үкіметі мен Ресей Федерациясының Үкіметі арасындағы Мәскеу қаласындағы ғимаратты Қазақстан Республикасының меншігіне ресімдеу туралы келісімге қол қоюға өкілеттік берілсін. </w:t>
      </w:r>
    </w:p>
    <w:bookmarkEnd w:id="2"/>
    <w:bookmarkStart w:name="z4" w:id="3"/>
    <w:p>
      <w:pPr>
        <w:spacing w:after="0"/>
        <w:ind w:left="0"/>
        <w:jc w:val="both"/>
      </w:pPr>
      <w:r>
        <w:rPr>
          <w:rFonts w:ascii="Times New Roman"/>
          <w:b w:val="false"/>
          <w:i w:val="false"/>
          <w:color w:val="000000"/>
          <w:sz w:val="28"/>
        </w:rPr>
        <w:t>
      3. "Қазақстан Республикасының Үкіметі мен Ресей Федерациясының Үкіметі арасындағы Ресей Федерациясының аумағында Мәскеу қаласы, Чистопрудный бульвары, 3-үй, 2-құрылыс мекен-жайында орналасқан ғимаратты Қазақстан Республикасының меншігіне беру туралы келісімге қол қою туралы" Қазақстан Республикасы Үкіметінің 2006 жылғы 17 қарашадағы N 1087 </w:t>
      </w:r>
      <w:r>
        <w:rPr>
          <w:rFonts w:ascii="Times New Roman"/>
          <w:b w:val="false"/>
          <w:i w:val="false"/>
          <w:color w:val="000000"/>
          <w:sz w:val="28"/>
        </w:rPr>
        <w:t xml:space="preserve">қаулысының </w:t>
      </w:r>
      <w:r>
        <w:rPr>
          <w:rFonts w:ascii="Times New Roman"/>
          <w:b w:val="false"/>
          <w:i w:val="false"/>
          <w:color w:val="000000"/>
          <w:sz w:val="28"/>
        </w:rPr>
        <w:t xml:space="preserve">күші жойылды деп танылсын. </w:t>
      </w:r>
    </w:p>
    <w:bookmarkEnd w:id="3"/>
    <w:bookmarkStart w:name="z5" w:id="4"/>
    <w:p>
      <w:pPr>
        <w:spacing w:after="0"/>
        <w:ind w:left="0"/>
        <w:jc w:val="both"/>
      </w:pPr>
      <w:r>
        <w:rPr>
          <w:rFonts w:ascii="Times New Roman"/>
          <w:b w:val="false"/>
          <w:i w:val="false"/>
          <w:color w:val="000000"/>
          <w:sz w:val="28"/>
        </w:rPr>
        <w:t xml:space="preserve">
      4. Осы қаулы қол қойылған күнінен бастап қолданысқа енгізіледі.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21 мамырдағы </w:t>
      </w:r>
      <w:r>
        <w:br/>
      </w:r>
      <w:r>
        <w:rPr>
          <w:rFonts w:ascii="Times New Roman"/>
          <w:b w:val="false"/>
          <w:i w:val="false"/>
          <w:color w:val="000000"/>
          <w:sz w:val="28"/>
        </w:rPr>
        <w:t xml:space="preserve">
N 489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bookmarkStart w:name="z6" w:id="5"/>
    <w:p>
      <w:pPr>
        <w:spacing w:after="0"/>
        <w:ind w:left="0"/>
        <w:jc w:val="left"/>
      </w:pPr>
      <w:r>
        <w:rPr>
          <w:rFonts w:ascii="Times New Roman"/>
          <w:b/>
          <w:i w:val="false"/>
          <w:color w:val="000000"/>
        </w:rPr>
        <w:t xml:space="preserve"> 
Қазақстан Республикасының Үкіметі мен Ресей Федерациясының Үкіметі арасындағы Мәскеу қаласындағы ғимаратты Қазақстан Республикасының меншігіне ресімдеу туралы келісім </w:t>
      </w:r>
    </w:p>
    <w:bookmarkEnd w:id="5"/>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Ресей Федерациясының Үкіметі, </w:t>
      </w:r>
      <w:r>
        <w:br/>
      </w:r>
      <w:r>
        <w:rPr>
          <w:rFonts w:ascii="Times New Roman"/>
          <w:b w:val="false"/>
          <w:i w:val="false"/>
          <w:color w:val="000000"/>
          <w:sz w:val="28"/>
        </w:rPr>
        <w:t>
      1961 жылғы 18 сәуірдегі Дипломатиялық қатынастар туралы Вена Конвенциясын, 1992 жылғы 9 қазандағы "Құқықтарды өзара тану және меншік қатынастарын реттеу туралы" </w:t>
      </w:r>
      <w:r>
        <w:rPr>
          <w:rFonts w:ascii="Times New Roman"/>
          <w:b w:val="false"/>
          <w:i w:val="false"/>
          <w:color w:val="000000"/>
          <w:sz w:val="28"/>
        </w:rPr>
        <w:t xml:space="preserve">келісімді </w:t>
      </w:r>
      <w:r>
        <w:rPr>
          <w:rFonts w:ascii="Times New Roman"/>
          <w:b w:val="false"/>
          <w:i w:val="false"/>
          <w:color w:val="000000"/>
          <w:sz w:val="28"/>
        </w:rPr>
        <w:t>ескере отырып және 1998 жылғы 12 қазандағы Қазақстан Республикасының Ресей Федерациясындағы және Ресей Федерациясының Қазақстан Республикасындағы дипломатиялық өкілдіктері мен консулдық мекемелерін орналастыру және оларға қызмет көрсету шарттары туралы Қазақстан Республикасының Үкіметі мен Ресей Федерациясының Үкіметі арасындағы </w:t>
      </w:r>
      <w:r>
        <w:rPr>
          <w:rFonts w:ascii="Times New Roman"/>
          <w:b w:val="false"/>
          <w:i w:val="false"/>
          <w:color w:val="000000"/>
          <w:sz w:val="28"/>
        </w:rPr>
        <w:t xml:space="preserve">келісімнің </w:t>
      </w:r>
      <w:r>
        <w:rPr>
          <w:rFonts w:ascii="Times New Roman"/>
          <w:b w:val="false"/>
          <w:i w:val="false"/>
          <w:color w:val="000000"/>
          <w:sz w:val="28"/>
        </w:rPr>
        <w:t xml:space="preserve">ережелеріне сәйкес, </w:t>
      </w:r>
      <w:r>
        <w:br/>
      </w:r>
      <w:r>
        <w:rPr>
          <w:rFonts w:ascii="Times New Roman"/>
          <w:b w:val="false"/>
          <w:i w:val="false"/>
          <w:color w:val="000000"/>
          <w:sz w:val="28"/>
        </w:rPr>
        <w:t xml:space="preserve">
      төмендегілер туралы келісті: </w:t>
      </w:r>
    </w:p>
    <w:bookmarkStart w:name="z7" w:id="6"/>
    <w:p>
      <w:pPr>
        <w:spacing w:after="0"/>
        <w:ind w:left="0"/>
        <w:jc w:val="left"/>
      </w:pPr>
      <w:r>
        <w:rPr>
          <w:rFonts w:ascii="Times New Roman"/>
          <w:b/>
          <w:i w:val="false"/>
          <w:color w:val="000000"/>
        </w:rPr>
        <w:t xml:space="preserve"> 
1-бап </w:t>
      </w:r>
    </w:p>
    <w:bookmarkEnd w:id="6"/>
    <w:p>
      <w:pPr>
        <w:spacing w:after="0"/>
        <w:ind w:left="0"/>
        <w:jc w:val="both"/>
      </w:pPr>
      <w:r>
        <w:rPr>
          <w:rFonts w:ascii="Times New Roman"/>
          <w:b w:val="false"/>
          <w:i w:val="false"/>
          <w:color w:val="000000"/>
          <w:sz w:val="28"/>
        </w:rPr>
        <w:t xml:space="preserve">      Ресей Тарабы Қазақстан Республикасының меншігіне жалпы алаңы 5113 шаршы метр, Мәскеу қаласы, Чистопрудный бульвары, 3-үй, 2-құрылыс мекен-жайы бойынша орналасқан ғимаратты, бұдан әрі "Ғимарат" деп аталады, Қазақстан Республикасының Ресей Федерациясындағы Елшілігінің 1961 жылғы 18 сәуірдегі Дипломатиялық қатынастар туралы Вена Конвенциясының 41-бабының 3-тармағына қатаң сәйкестікте пайдалануы үшін ресімдейді. </w:t>
      </w:r>
    </w:p>
    <w:bookmarkStart w:name="z8" w:id="7"/>
    <w:p>
      <w:pPr>
        <w:spacing w:after="0"/>
        <w:ind w:left="0"/>
        <w:jc w:val="left"/>
      </w:pPr>
      <w:r>
        <w:rPr>
          <w:rFonts w:ascii="Times New Roman"/>
          <w:b/>
          <w:i w:val="false"/>
          <w:color w:val="000000"/>
        </w:rPr>
        <w:t xml:space="preserve"> 
2-бап </w:t>
      </w:r>
    </w:p>
    <w:bookmarkEnd w:id="7"/>
    <w:p>
      <w:pPr>
        <w:spacing w:after="0"/>
        <w:ind w:left="0"/>
        <w:jc w:val="both"/>
      </w:pPr>
      <w:r>
        <w:rPr>
          <w:rFonts w:ascii="Times New Roman"/>
          <w:b w:val="false"/>
          <w:i w:val="false"/>
          <w:color w:val="000000"/>
          <w:sz w:val="28"/>
        </w:rPr>
        <w:t xml:space="preserve">      Осы Келісімнің 1-бабында көрсетілген ғимарат қарыздардан, ауыртпалықтардан және үшінші тұлғалардың құқықтарынан азат күйінде беріледі. </w:t>
      </w:r>
    </w:p>
    <w:bookmarkStart w:name="z9" w:id="8"/>
    <w:p>
      <w:pPr>
        <w:spacing w:after="0"/>
        <w:ind w:left="0"/>
        <w:jc w:val="left"/>
      </w:pPr>
      <w:r>
        <w:rPr>
          <w:rFonts w:ascii="Times New Roman"/>
          <w:b/>
          <w:i w:val="false"/>
          <w:color w:val="000000"/>
        </w:rPr>
        <w:t xml:space="preserve"> 
3-бап </w:t>
      </w:r>
    </w:p>
    <w:bookmarkEnd w:id="8"/>
    <w:p>
      <w:pPr>
        <w:spacing w:after="0"/>
        <w:ind w:left="0"/>
        <w:jc w:val="both"/>
      </w:pPr>
      <w:r>
        <w:rPr>
          <w:rFonts w:ascii="Times New Roman"/>
          <w:b w:val="false"/>
          <w:i w:val="false"/>
          <w:color w:val="000000"/>
          <w:sz w:val="28"/>
        </w:rPr>
        <w:t xml:space="preserve">      Осы Келісімнің 1-бабында көрсетілген ғимарат өкілдік орналасқан мемлекеттің оны сатып алу артықшылық құқығы ескеріле отырып, сатылуы мүмкін. Осы Келісімнің қолданысы сатылған ғимаратқа қатысты автоматты түрде тоқтатылады. </w:t>
      </w:r>
    </w:p>
    <w:bookmarkStart w:name="z10" w:id="9"/>
    <w:p>
      <w:pPr>
        <w:spacing w:after="0"/>
        <w:ind w:left="0"/>
        <w:jc w:val="left"/>
      </w:pPr>
      <w:r>
        <w:rPr>
          <w:rFonts w:ascii="Times New Roman"/>
          <w:b/>
          <w:i w:val="false"/>
          <w:color w:val="000000"/>
        </w:rPr>
        <w:t xml:space="preserve"> 
4-бап </w:t>
      </w:r>
    </w:p>
    <w:bookmarkEnd w:id="9"/>
    <w:p>
      <w:pPr>
        <w:spacing w:after="0"/>
        <w:ind w:left="0"/>
        <w:jc w:val="both"/>
      </w:pPr>
      <w:r>
        <w:rPr>
          <w:rFonts w:ascii="Times New Roman"/>
          <w:b w:val="false"/>
          <w:i w:val="false"/>
          <w:color w:val="000000"/>
          <w:sz w:val="28"/>
        </w:rPr>
        <w:t xml:space="preserve">      Ресей Тарабы Ресей Федерациясының заңнамасына сәйкес, Келісімнің 1-бабында көрсетілген ғимаратқа меншік құқығын заңдық ресімдеуді қамтамасыз етеді. </w:t>
      </w:r>
    </w:p>
    <w:bookmarkStart w:name="z11" w:id="10"/>
    <w:p>
      <w:pPr>
        <w:spacing w:after="0"/>
        <w:ind w:left="0"/>
        <w:jc w:val="left"/>
      </w:pPr>
      <w:r>
        <w:rPr>
          <w:rFonts w:ascii="Times New Roman"/>
          <w:b/>
          <w:i w:val="false"/>
          <w:color w:val="000000"/>
        </w:rPr>
        <w:t xml:space="preserve"> 
5-бап </w:t>
      </w:r>
    </w:p>
    <w:bookmarkEnd w:id="10"/>
    <w:p>
      <w:pPr>
        <w:spacing w:after="0"/>
        <w:ind w:left="0"/>
        <w:jc w:val="both"/>
      </w:pPr>
      <w:r>
        <w:rPr>
          <w:rFonts w:ascii="Times New Roman"/>
          <w:b w:val="false"/>
          <w:i w:val="false"/>
          <w:color w:val="000000"/>
          <w:sz w:val="28"/>
        </w:rPr>
        <w:t xml:space="preserve">      Телефондарды, телетайптық байланысты, радиоқондырғыларды пайдаланғаны үшін және осы Келісімнің 1-бабында көрсетілген ғимаратты жөндеу мен күтіп ұстау үшін коммуналдық қызметтерді төлеу Ресей Федерациясында қолданыстағы нормативтер мен тарифтер бойынша жүргізіледі. </w:t>
      </w:r>
    </w:p>
    <w:bookmarkStart w:name="z12" w:id="11"/>
    <w:p>
      <w:pPr>
        <w:spacing w:after="0"/>
        <w:ind w:left="0"/>
        <w:jc w:val="left"/>
      </w:pPr>
      <w:r>
        <w:rPr>
          <w:rFonts w:ascii="Times New Roman"/>
          <w:b/>
          <w:i w:val="false"/>
          <w:color w:val="000000"/>
        </w:rPr>
        <w:t xml:space="preserve"> 
6-бап </w:t>
      </w:r>
    </w:p>
    <w:bookmarkEnd w:id="11"/>
    <w:p>
      <w:pPr>
        <w:spacing w:after="0"/>
        <w:ind w:left="0"/>
        <w:jc w:val="both"/>
      </w:pPr>
      <w:r>
        <w:rPr>
          <w:rFonts w:ascii="Times New Roman"/>
          <w:b w:val="false"/>
          <w:i w:val="false"/>
          <w:color w:val="000000"/>
          <w:sz w:val="28"/>
        </w:rPr>
        <w:t xml:space="preserve">      Осы Келісімнің ережелерін түсіндіру немесе қолдану бойынша Тараптар арасында даулар туындаған жағдайда, Тараптар оларды келіссөздер немесе консультациялар жолымен шешетін болады. </w:t>
      </w:r>
    </w:p>
    <w:bookmarkStart w:name="z13" w:id="12"/>
    <w:p>
      <w:pPr>
        <w:spacing w:after="0"/>
        <w:ind w:left="0"/>
        <w:jc w:val="left"/>
      </w:pPr>
      <w:r>
        <w:rPr>
          <w:rFonts w:ascii="Times New Roman"/>
          <w:b/>
          <w:i w:val="false"/>
          <w:color w:val="000000"/>
        </w:rPr>
        <w:t xml:space="preserve"> 
7-бап </w:t>
      </w:r>
    </w:p>
    <w:bookmarkEnd w:id="12"/>
    <w:p>
      <w:pPr>
        <w:spacing w:after="0"/>
        <w:ind w:left="0"/>
        <w:jc w:val="both"/>
      </w:pPr>
      <w:r>
        <w:rPr>
          <w:rFonts w:ascii="Times New Roman"/>
          <w:b w:val="false"/>
          <w:i w:val="false"/>
          <w:color w:val="000000"/>
          <w:sz w:val="28"/>
        </w:rPr>
        <w:t xml:space="preserve">      Тараптардың келісімі бойынша осы Келісімге өзгерістер енгізілуі мүмкін, олар бөлек хаттамалармен ресімделеді. </w:t>
      </w:r>
    </w:p>
    <w:bookmarkStart w:name="z14" w:id="13"/>
    <w:p>
      <w:pPr>
        <w:spacing w:after="0"/>
        <w:ind w:left="0"/>
        <w:jc w:val="left"/>
      </w:pPr>
      <w:r>
        <w:rPr>
          <w:rFonts w:ascii="Times New Roman"/>
          <w:b/>
          <w:i w:val="false"/>
          <w:color w:val="000000"/>
        </w:rPr>
        <w:t xml:space="preserve"> 
8-бап </w:t>
      </w:r>
    </w:p>
    <w:bookmarkEnd w:id="13"/>
    <w:p>
      <w:pPr>
        <w:spacing w:after="0"/>
        <w:ind w:left="0"/>
        <w:jc w:val="both"/>
      </w:pPr>
      <w:r>
        <w:rPr>
          <w:rFonts w:ascii="Times New Roman"/>
          <w:b w:val="false"/>
          <w:i w:val="false"/>
          <w:color w:val="000000"/>
          <w:sz w:val="28"/>
        </w:rPr>
        <w:t xml:space="preserve">      Осы Келісім оның күшіне енуі үшін қажетті мемлекетішілік рәсімдерді Тараптардың орындағаны туралы соңғы жазбаша хабарламаны алған күннен бастап күшіне енеді. </w:t>
      </w:r>
      <w:r>
        <w:br/>
      </w:r>
      <w:r>
        <w:rPr>
          <w:rFonts w:ascii="Times New Roman"/>
          <w:b w:val="false"/>
          <w:i w:val="false"/>
          <w:color w:val="000000"/>
          <w:sz w:val="28"/>
        </w:rPr>
        <w:t xml:space="preserve">
      2008 жылғы "____"_____________ ____________________ қаласында әрқайсысы қазақ және орыс тілдерінде екі данада жасалды және олардың күші бірдей. </w:t>
      </w:r>
      <w:r>
        <w:br/>
      </w:r>
      <w:r>
        <w:rPr>
          <w:rFonts w:ascii="Times New Roman"/>
          <w:b w:val="false"/>
          <w:i w:val="false"/>
          <w:color w:val="000000"/>
          <w:sz w:val="28"/>
        </w:rPr>
        <w:t xml:space="preserve">
      Осы Келісімнің ережелерін түсіндіру кезінде келіспеушілік туындаған жағдайда, Тараптар орыс тіліндегі мәтінді пайдаланатын болады. </w:t>
      </w:r>
    </w:p>
    <w:p>
      <w:pPr>
        <w:spacing w:after="0"/>
        <w:ind w:left="0"/>
        <w:jc w:val="both"/>
      </w:pPr>
      <w:r>
        <w:rPr>
          <w:rFonts w:ascii="Times New Roman"/>
          <w:b w:val="false"/>
          <w:i/>
          <w:color w:val="000000"/>
          <w:sz w:val="28"/>
        </w:rPr>
        <w:t xml:space="preserve">      Қазақстан Республикасының       Ресей Федерациясының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