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59e2" w14:textId="5125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"Еуропаға жол" мемлекеттік (арнайы)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шілдедегі N 715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2009 - 2011 жылдарға арналған "Еуропаға жол" мемлекеттік (арнайы) бағдарламасы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2009 - 2011 жылдарға арналған "Еуропаға жол" мемлекеттік (арнайы)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шаралар туралы" Қазақстан Республикасы Президентінің 2008 жылғы 14 ақпандағы N 535 
</w:t>
      </w:r>
      <w:r>
        <w:rPr>
          <w:rFonts w:ascii="Times New Roman"/>
          <w:b w:val="false"/>
          <w:i w:val="false"/>
          <w:color w:val="000000"/>
          <w:sz w:val="28"/>
        </w:rPr>
        <w:t xml:space="preserve"> Жарлығын </w:t>
      </w:r>
      <w:r>
        <w:rPr>
          <w:rFonts w:ascii="Times New Roman"/>
          <w:b w:val="false"/>
          <w:i w:val="false"/>
          <w:color w:val="000000"/>
          <w:sz w:val="28"/>
        </w:rPr>
        <w:t>
 іске асыру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2009 - 2011 жылдарға арналған "Еуропаға жол" мемлекеттік (арнайы) бағдарламасы (бұдан әрі - Бағдарлама) бекітілсін.
</w:t>
      </w:r>
      <w:r>
        <w:br/>
      </w:r>
      <w:r>
        <w:rPr>
          <w:rFonts w:ascii="Times New Roman"/>
          <w:b w:val="false"/>
          <w:i w:val="false"/>
          <w:color w:val="000000"/>
          <w:sz w:val="28"/>
        </w:rPr>
        <w:t>
      2. Қазақстан Республикасының Үкіметі бір ай мерзімде Бағдарламаны іске асыру жөнінде іс-шаралар жоспарын әзірлесін және бекітсін.
</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r>
        <w:br/>
      </w:r>
      <w:r>
        <w:rPr>
          <w:rFonts w:ascii="Times New Roman"/>
          <w:b w:val="false"/>
          <w:i w:val="false"/>
          <w:color w:val="000000"/>
          <w:sz w:val="28"/>
        </w:rPr>
        <w:t>
      4. Қазақстан Республикасы Сыртқы істер министрлігі жарты жылда бір рет, есепті кезеңнен кейінгі айдың 15 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берсін.
</w:t>
      </w:r>
      <w:r>
        <w:br/>
      </w:r>
      <w:r>
        <w:rPr>
          <w:rFonts w:ascii="Times New Roman"/>
          <w:b w:val="false"/>
          <w:i w:val="false"/>
          <w:color w:val="000000"/>
          <w:sz w:val="28"/>
        </w:rPr>
        <w:t>
      5. Осы Жарлықтың орындалуын бақылау Қазақстан Республикасының Үкіметіне жүктелсін.
</w:t>
      </w:r>
      <w:r>
        <w:br/>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N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2009 - 2011 жылдарға арналған "Еуропаға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(АРНАЙЫ)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
</w:t>
      </w:r>
      <w:r>
        <w:br/>
      </w:r>
      <w:r>
        <w:rPr>
          <w:rFonts w:ascii="Times New Roman"/>
          <w:b w:val="false"/>
          <w:i w:val="false"/>
          <w:color w:val="000000"/>
          <w:sz w:val="28"/>
        </w:rPr>
        <w:t>
      2. Кіріспе
</w:t>
      </w:r>
      <w:r>
        <w:br/>
      </w:r>
      <w:r>
        <w:rPr>
          <w:rFonts w:ascii="Times New Roman"/>
          <w:b w:val="false"/>
          <w:i w:val="false"/>
          <w:color w:val="000000"/>
          <w:sz w:val="28"/>
        </w:rPr>
        <w:t>
      3. Проблеманың қазіргі заманғы жай-күйін талдау
</w:t>
      </w:r>
      <w:r>
        <w:br/>
      </w:r>
      <w:r>
        <w:rPr>
          <w:rFonts w:ascii="Times New Roman"/>
          <w:b w:val="false"/>
          <w:i w:val="false"/>
          <w:color w:val="000000"/>
          <w:sz w:val="28"/>
        </w:rPr>
        <w:t>
      4. Бағдарламаның мақсаттары мен міндеттері
</w:t>
      </w:r>
      <w:r>
        <w:br/>
      </w:r>
      <w:r>
        <w:rPr>
          <w:rFonts w:ascii="Times New Roman"/>
          <w:b w:val="false"/>
          <w:i w:val="false"/>
          <w:color w:val="000000"/>
          <w:sz w:val="28"/>
        </w:rPr>
        <w:t>
      5. Бағдарламаны іске асырудың негізгі бағыттары мен тетіктері
</w:t>
      </w:r>
      <w:r>
        <w:br/>
      </w:r>
      <w:r>
        <w:rPr>
          <w:rFonts w:ascii="Times New Roman"/>
          <w:b w:val="false"/>
          <w:i w:val="false"/>
          <w:color w:val="000000"/>
          <w:sz w:val="28"/>
        </w:rPr>
        <w:t>
      5.1.1. Еуропалық елдермен технологиялық ынтымақтастықты жолға
</w:t>
      </w:r>
      <w:r>
        <w:br/>
      </w:r>
      <w:r>
        <w:rPr>
          <w:rFonts w:ascii="Times New Roman"/>
          <w:b w:val="false"/>
          <w:i w:val="false"/>
          <w:color w:val="000000"/>
          <w:sz w:val="28"/>
        </w:rPr>
        <w:t>
      қою үшін жағдай туғызу
</w:t>
      </w:r>
      <w:r>
        <w:br/>
      </w:r>
      <w:r>
        <w:rPr>
          <w:rFonts w:ascii="Times New Roman"/>
          <w:b w:val="false"/>
          <w:i w:val="false"/>
          <w:color w:val="000000"/>
          <w:sz w:val="28"/>
        </w:rPr>
        <w:t>
      5.1.2. Еуропа мемлекеттерімен энергетикалық ынтымақтастықты
</w:t>
      </w:r>
      <w:r>
        <w:br/>
      </w:r>
      <w:r>
        <w:rPr>
          <w:rFonts w:ascii="Times New Roman"/>
          <w:b w:val="false"/>
          <w:i w:val="false"/>
          <w:color w:val="000000"/>
          <w:sz w:val="28"/>
        </w:rPr>
        <w:t>
      дамыту
</w:t>
      </w:r>
      <w:r>
        <w:br/>
      </w:r>
      <w:r>
        <w:rPr>
          <w:rFonts w:ascii="Times New Roman"/>
          <w:b w:val="false"/>
          <w:i w:val="false"/>
          <w:color w:val="000000"/>
          <w:sz w:val="28"/>
        </w:rPr>
        <w:t>
      5.1.3. Еуропалық елдермен көлік саласында ынтымақтастықты
</w:t>
      </w:r>
      <w:r>
        <w:br/>
      </w:r>
      <w:r>
        <w:rPr>
          <w:rFonts w:ascii="Times New Roman"/>
          <w:b w:val="false"/>
          <w:i w:val="false"/>
          <w:color w:val="000000"/>
          <w:sz w:val="28"/>
        </w:rPr>
        <w:t>
      дамыту
</w:t>
      </w:r>
      <w:r>
        <w:br/>
      </w:r>
      <w:r>
        <w:rPr>
          <w:rFonts w:ascii="Times New Roman"/>
          <w:b w:val="false"/>
          <w:i w:val="false"/>
          <w:color w:val="000000"/>
          <w:sz w:val="28"/>
        </w:rPr>
        <w:t>
      5.1.4. Техникалық реттеу және метрология жүйесі саласындағы
</w:t>
      </w:r>
      <w:r>
        <w:br/>
      </w:r>
      <w:r>
        <w:rPr>
          <w:rFonts w:ascii="Times New Roman"/>
          <w:b w:val="false"/>
          <w:i w:val="false"/>
          <w:color w:val="000000"/>
          <w:sz w:val="28"/>
        </w:rPr>
        <w:t>
      ынтымақтастықты дамыту
</w:t>
      </w:r>
      <w:r>
        <w:br/>
      </w:r>
      <w:r>
        <w:rPr>
          <w:rFonts w:ascii="Times New Roman"/>
          <w:b w:val="false"/>
          <w:i w:val="false"/>
          <w:color w:val="000000"/>
          <w:sz w:val="28"/>
        </w:rPr>
        <w:t>
      5.1.5. Еуропа елдерімен сауда-экономикалық ынтымақтастықты
</w:t>
      </w:r>
      <w:r>
        <w:br/>
      </w:r>
      <w:r>
        <w:rPr>
          <w:rFonts w:ascii="Times New Roman"/>
          <w:b w:val="false"/>
          <w:i w:val="false"/>
          <w:color w:val="000000"/>
          <w:sz w:val="28"/>
        </w:rPr>
        <w:t>
      тереңдету
</w:t>
      </w:r>
      <w:r>
        <w:br/>
      </w:r>
      <w:r>
        <w:rPr>
          <w:rFonts w:ascii="Times New Roman"/>
          <w:b w:val="false"/>
          <w:i w:val="false"/>
          <w:color w:val="000000"/>
          <w:sz w:val="28"/>
        </w:rPr>
        <w:t>
      5.1.6. Шағын және орта бизнесті дамытудағы ынтымақтастық
</w:t>
      </w:r>
      <w:r>
        <w:br/>
      </w:r>
      <w:r>
        <w:rPr>
          <w:rFonts w:ascii="Times New Roman"/>
          <w:b w:val="false"/>
          <w:i w:val="false"/>
          <w:color w:val="000000"/>
          <w:sz w:val="28"/>
        </w:rPr>
        <w:t>
      5.1.7. Өмірдің сапасы саласында еуропалық елдермен
</w:t>
      </w:r>
      <w:r>
        <w:br/>
      </w:r>
      <w:r>
        <w:rPr>
          <w:rFonts w:ascii="Times New Roman"/>
          <w:b w:val="false"/>
          <w:i w:val="false"/>
          <w:color w:val="000000"/>
          <w:sz w:val="28"/>
        </w:rPr>
        <w:t>
      ынтымақтастықты кеңейту
</w:t>
      </w:r>
      <w:r>
        <w:br/>
      </w:r>
      <w:r>
        <w:rPr>
          <w:rFonts w:ascii="Times New Roman"/>
          <w:b w:val="false"/>
          <w:i w:val="false"/>
          <w:color w:val="000000"/>
          <w:sz w:val="28"/>
        </w:rPr>
        <w:t>
      5.1.8. Гуманитарлық өлшем тұрғысындағы ынтымақтастықты кеңейту
</w:t>
      </w:r>
      <w:r>
        <w:br/>
      </w:r>
      <w:r>
        <w:rPr>
          <w:rFonts w:ascii="Times New Roman"/>
          <w:b w:val="false"/>
          <w:i w:val="false"/>
          <w:color w:val="000000"/>
          <w:sz w:val="28"/>
        </w:rPr>
        <w:t>
      5.2. Оң сипаттағы еуропалық тәжірибені пайдалана отырып,
</w:t>
      </w:r>
      <w:r>
        <w:br/>
      </w:r>
      <w:r>
        <w:rPr>
          <w:rFonts w:ascii="Times New Roman"/>
          <w:b w:val="false"/>
          <w:i w:val="false"/>
          <w:color w:val="000000"/>
          <w:sz w:val="28"/>
        </w:rPr>
        <w:t>
      қазақстандық институционалдық-құқықтық базаны жетілдіру
</w:t>
      </w:r>
      <w:r>
        <w:br/>
      </w:r>
      <w:r>
        <w:rPr>
          <w:rFonts w:ascii="Times New Roman"/>
          <w:b w:val="false"/>
          <w:i w:val="false"/>
          <w:color w:val="000000"/>
          <w:sz w:val="28"/>
        </w:rPr>
        <w:t>
      5.3. ЕҚЫҰ-ға төрағалық етудің басымдықтары
</w:t>
      </w:r>
      <w:r>
        <w:br/>
      </w:r>
      <w:r>
        <w:rPr>
          <w:rFonts w:ascii="Times New Roman"/>
          <w:b w:val="false"/>
          <w:i w:val="false"/>
          <w:color w:val="000000"/>
          <w:sz w:val="28"/>
        </w:rPr>
        <w:t>
      6. Қаржыландырудың қажетті ресурстары мен көздері
</w:t>
      </w:r>
      <w:r>
        <w:br/>
      </w:r>
      <w:r>
        <w:rPr>
          <w:rFonts w:ascii="Times New Roman"/>
          <w:b w:val="false"/>
          <w:i w:val="false"/>
          <w:color w:val="000000"/>
          <w:sz w:val="28"/>
        </w:rPr>
        <w:t>
      7. Бағдарламаны іске асырудан күтілетін нәтижелер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атауы             
</w:t>
      </w:r>
      <w:r>
        <w:rPr>
          <w:rFonts w:ascii="Times New Roman"/>
          <w:b w:val="false"/>
          <w:i w:val="false"/>
          <w:color w:val="000000"/>
          <w:sz w:val="28"/>
        </w:rPr>
        <w:t>
2009 - 2011 жылдарға арналған
</w:t>
      </w:r>
      <w:r>
        <w:br/>
      </w:r>
      <w:r>
        <w:rPr>
          <w:rFonts w:ascii="Times New Roman"/>
          <w:b w:val="false"/>
          <w:i w:val="false"/>
          <w:color w:val="000000"/>
          <w:sz w:val="28"/>
        </w:rPr>
        <w:t>
                                   "Еуропаға жол" мемлекеттік
</w:t>
      </w:r>
      <w:r>
        <w:br/>
      </w:r>
      <w:r>
        <w:rPr>
          <w:rFonts w:ascii="Times New Roman"/>
          <w:b w:val="false"/>
          <w:i w:val="false"/>
          <w:color w:val="000000"/>
          <w:sz w:val="28"/>
        </w:rPr>
        <w:t>
                                   (арнайы)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Әзірлеу үшін негіздемесі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2008 жылғы 6
</w:t>
      </w:r>
      <w:r>
        <w:br/>
      </w:r>
      <w:r>
        <w:rPr>
          <w:rFonts w:ascii="Times New Roman"/>
          <w:b w:val="false"/>
          <w:i w:val="false"/>
          <w:color w:val="000000"/>
          <w:sz w:val="28"/>
        </w:rPr>
        <w:t>
                                   ақпандағы "Қазақстан халқының
</w:t>
      </w:r>
      <w:r>
        <w:br/>
      </w:r>
      <w:r>
        <w:rPr>
          <w:rFonts w:ascii="Times New Roman"/>
          <w:b w:val="false"/>
          <w:i w:val="false"/>
          <w:color w:val="000000"/>
          <w:sz w:val="28"/>
        </w:rPr>
        <w:t>
                                   әл-ауқатын арттыру - мемлекеттік
</w:t>
      </w:r>
      <w:r>
        <w:br/>
      </w:r>
      <w:r>
        <w:rPr>
          <w:rFonts w:ascii="Times New Roman"/>
          <w:b w:val="false"/>
          <w:i w:val="false"/>
          <w:color w:val="000000"/>
          <w:sz w:val="28"/>
        </w:rPr>
        <w:t>
                                   саясаттың басты мақсаты" атты
</w:t>
      </w:r>
      <w:r>
        <w:br/>
      </w:r>
      <w:r>
        <w:rPr>
          <w:rFonts w:ascii="Times New Roman"/>
          <w:b w:val="false"/>
          <w:i w:val="false"/>
          <w:color w:val="000000"/>
          <w:sz w:val="28"/>
        </w:rPr>
        <w:t>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Әзірлеуші                       
</w:t>
      </w:r>
      <w:r>
        <w:rPr>
          <w:rFonts w:ascii="Times New Roman"/>
          <w:b w:val="false"/>
          <w:i w:val="false"/>
          <w:color w:val="000000"/>
          <w:sz w:val="28"/>
        </w:rPr>
        <w:t>
Қазақстан Республикасы Сыртқы
</w:t>
      </w:r>
      <w:r>
        <w:br/>
      </w:r>
      <w:r>
        <w:rPr>
          <w:rFonts w:ascii="Times New Roman"/>
          <w:b w:val="false"/>
          <w:i w:val="false"/>
          <w:color w:val="000000"/>
          <w:sz w:val="28"/>
        </w:rPr>
        <w:t>
                                   істер министрлігі
</w:t>
      </w:r>
    </w:p>
    <w:p>
      <w:pPr>
        <w:spacing w:after="0"/>
        <w:ind w:left="0"/>
        <w:jc w:val="both"/>
      </w:pP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Қазақстан Республикасының
</w:t>
      </w:r>
      <w:r>
        <w:br/>
      </w:r>
      <w:r>
        <w:rPr>
          <w:rFonts w:ascii="Times New Roman"/>
          <w:b w:val="false"/>
          <w:i w:val="false"/>
          <w:color w:val="000000"/>
          <w:sz w:val="28"/>
        </w:rPr>
        <w:t>
                                   Еуропаның жетекші елдерімен
</w:t>
      </w:r>
      <w:r>
        <w:br/>
      </w:r>
      <w:r>
        <w:rPr>
          <w:rFonts w:ascii="Times New Roman"/>
          <w:b w:val="false"/>
          <w:i w:val="false"/>
          <w:color w:val="000000"/>
          <w:sz w:val="28"/>
        </w:rPr>
        <w:t>
                                   стратегиялық әріптестік
</w:t>
      </w:r>
      <w:r>
        <w:br/>
      </w:r>
      <w:r>
        <w:rPr>
          <w:rFonts w:ascii="Times New Roman"/>
          <w:b w:val="false"/>
          <w:i w:val="false"/>
          <w:color w:val="000000"/>
          <w:sz w:val="28"/>
        </w:rPr>
        <w:t>
                                   деңгейіне шығуы
</w:t>
      </w:r>
    </w:p>
    <w:p>
      <w:pPr>
        <w:spacing w:after="0"/>
        <w:ind w:left="0"/>
        <w:jc w:val="both"/>
      </w:pP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Қазақстан Республикасының Еуропа
</w:t>
      </w:r>
      <w:r>
        <w:br/>
      </w:r>
      <w:r>
        <w:rPr>
          <w:rFonts w:ascii="Times New Roman"/>
          <w:b w:val="false"/>
          <w:i w:val="false"/>
          <w:color w:val="000000"/>
          <w:sz w:val="28"/>
        </w:rPr>
        <w:t>
                                   мемлекеттерімен мынадай бағыттар
</w:t>
      </w:r>
      <w:r>
        <w:br/>
      </w:r>
      <w:r>
        <w:rPr>
          <w:rFonts w:ascii="Times New Roman"/>
          <w:b w:val="false"/>
          <w:i w:val="false"/>
          <w:color w:val="000000"/>
          <w:sz w:val="28"/>
        </w:rPr>
        <w:t>
                                   бойынша ынтымақтастығын дамыту
</w:t>
      </w:r>
      <w:r>
        <w:br/>
      </w:r>
      <w:r>
        <w:rPr>
          <w:rFonts w:ascii="Times New Roman"/>
          <w:b w:val="false"/>
          <w:i w:val="false"/>
          <w:color w:val="000000"/>
          <w:sz w:val="28"/>
        </w:rPr>
        <w:t>
                                   және тереңдету:
</w:t>
      </w:r>
      <w:r>
        <w:br/>
      </w:r>
      <w:r>
        <w:rPr>
          <w:rFonts w:ascii="Times New Roman"/>
          <w:b w:val="false"/>
          <w:i w:val="false"/>
          <w:color w:val="000000"/>
          <w:sz w:val="28"/>
        </w:rPr>
        <w:t>
                                   технологиялық ынтымақтастық;
</w:t>
      </w:r>
      <w:r>
        <w:br/>
      </w:r>
      <w:r>
        <w:rPr>
          <w:rFonts w:ascii="Times New Roman"/>
          <w:b w:val="false"/>
          <w:i w:val="false"/>
          <w:color w:val="000000"/>
          <w:sz w:val="28"/>
        </w:rPr>
        <w:t>
                                   энергетикалық ынтымақтастық;
</w:t>
      </w:r>
      <w:r>
        <w:br/>
      </w:r>
      <w:r>
        <w:rPr>
          <w:rFonts w:ascii="Times New Roman"/>
          <w:b w:val="false"/>
          <w:i w:val="false"/>
          <w:color w:val="000000"/>
          <w:sz w:val="28"/>
        </w:rPr>
        <w:t>
                                   көлік саласында;
</w:t>
      </w:r>
      <w:r>
        <w:br/>
      </w:r>
      <w:r>
        <w:rPr>
          <w:rFonts w:ascii="Times New Roman"/>
          <w:b w:val="false"/>
          <w:i w:val="false"/>
          <w:color w:val="000000"/>
          <w:sz w:val="28"/>
        </w:rPr>
        <w:t>
                                   техникалық реттеу және
</w:t>
      </w:r>
      <w:r>
        <w:br/>
      </w:r>
      <w:r>
        <w:rPr>
          <w:rFonts w:ascii="Times New Roman"/>
          <w:b w:val="false"/>
          <w:i w:val="false"/>
          <w:color w:val="000000"/>
          <w:sz w:val="28"/>
        </w:rPr>
        <w:t>
                                   метрология жүйесі саласында;
</w:t>
      </w:r>
      <w:r>
        <w:br/>
      </w:r>
      <w:r>
        <w:rPr>
          <w:rFonts w:ascii="Times New Roman"/>
          <w:b w:val="false"/>
          <w:i w:val="false"/>
          <w:color w:val="000000"/>
          <w:sz w:val="28"/>
        </w:rPr>
        <w:t>
                                   сауда-экономикалық ынтымақтастық;
</w:t>
      </w:r>
      <w:r>
        <w:br/>
      </w:r>
      <w:r>
        <w:rPr>
          <w:rFonts w:ascii="Times New Roman"/>
          <w:b w:val="false"/>
          <w:i w:val="false"/>
          <w:color w:val="000000"/>
          <w:sz w:val="28"/>
        </w:rPr>
        <w:t>
                                   шағын және орта бизнесті
</w:t>
      </w:r>
      <w:r>
        <w:br/>
      </w:r>
      <w:r>
        <w:rPr>
          <w:rFonts w:ascii="Times New Roman"/>
          <w:b w:val="false"/>
          <w:i w:val="false"/>
          <w:color w:val="000000"/>
          <w:sz w:val="28"/>
        </w:rPr>
        <w:t>
                                   дамытудағы өзара іс-қимыл;
</w:t>
      </w:r>
      <w:r>
        <w:br/>
      </w:r>
      <w:r>
        <w:rPr>
          <w:rFonts w:ascii="Times New Roman"/>
          <w:b w:val="false"/>
          <w:i w:val="false"/>
          <w:color w:val="000000"/>
          <w:sz w:val="28"/>
        </w:rPr>
        <w:t>
                                   өмір сүру сапасы саласындағы
</w:t>
      </w:r>
      <w:r>
        <w:br/>
      </w:r>
      <w:r>
        <w:rPr>
          <w:rFonts w:ascii="Times New Roman"/>
          <w:b w:val="false"/>
          <w:i w:val="false"/>
          <w:color w:val="000000"/>
          <w:sz w:val="28"/>
        </w:rPr>
        <w:t>
                                   ынтымақтастық;
</w:t>
      </w:r>
      <w:r>
        <w:br/>
      </w:r>
      <w:r>
        <w:rPr>
          <w:rFonts w:ascii="Times New Roman"/>
          <w:b w:val="false"/>
          <w:i w:val="false"/>
          <w:color w:val="000000"/>
          <w:sz w:val="28"/>
        </w:rPr>
        <w:t>
                                   гуманитарлық өлшем тұрғысындағы
</w:t>
      </w:r>
      <w:r>
        <w:br/>
      </w:r>
      <w:r>
        <w:rPr>
          <w:rFonts w:ascii="Times New Roman"/>
          <w:b w:val="false"/>
          <w:i w:val="false"/>
          <w:color w:val="000000"/>
          <w:sz w:val="28"/>
        </w:rPr>
        <w:t>
                                   ынтымақтастықты кеңейту
</w:t>
      </w:r>
      <w:r>
        <w:br/>
      </w:r>
      <w:r>
        <w:rPr>
          <w:rFonts w:ascii="Times New Roman"/>
          <w:b w:val="false"/>
          <w:i w:val="false"/>
          <w:color w:val="000000"/>
          <w:sz w:val="28"/>
        </w:rPr>
        <w:t>
</w:t>
      </w:r>
      <w:r>
        <w:br/>
      </w:r>
      <w:r>
        <w:rPr>
          <w:rFonts w:ascii="Times New Roman"/>
          <w:b w:val="false"/>
          <w:i w:val="false"/>
          <w:color w:val="000000"/>
          <w:sz w:val="28"/>
        </w:rPr>
        <w:t>
                                   Оң сипаттағы еуропалық
</w:t>
      </w:r>
      <w:r>
        <w:br/>
      </w:r>
      <w:r>
        <w:rPr>
          <w:rFonts w:ascii="Times New Roman"/>
          <w:b w:val="false"/>
          <w:i w:val="false"/>
          <w:color w:val="000000"/>
          <w:sz w:val="28"/>
        </w:rPr>
        <w:t>
                                   тәжірибені пайдалана отырып,
</w:t>
      </w:r>
      <w:r>
        <w:br/>
      </w:r>
      <w:r>
        <w:rPr>
          <w:rFonts w:ascii="Times New Roman"/>
          <w:b w:val="false"/>
          <w:i w:val="false"/>
          <w:color w:val="000000"/>
          <w:sz w:val="28"/>
        </w:rPr>
        <w:t>
                                   қазақстандық институционалдық-
</w:t>
      </w:r>
      <w:r>
        <w:br/>
      </w:r>
      <w:r>
        <w:rPr>
          <w:rFonts w:ascii="Times New Roman"/>
          <w:b w:val="false"/>
          <w:i w:val="false"/>
          <w:color w:val="000000"/>
          <w:sz w:val="28"/>
        </w:rPr>
        <w:t>
                                   құқықтық базаны жетілдіру
</w:t>
      </w:r>
      <w:r>
        <w:br/>
      </w:r>
      <w:r>
        <w:rPr>
          <w:rFonts w:ascii="Times New Roman"/>
          <w:b w:val="false"/>
          <w:i w:val="false"/>
          <w:color w:val="000000"/>
          <w:sz w:val="28"/>
        </w:rPr>
        <w:t>
</w:t>
      </w:r>
      <w:r>
        <w:br/>
      </w:r>
      <w:r>
        <w:rPr>
          <w:rFonts w:ascii="Times New Roman"/>
          <w:b w:val="false"/>
          <w:i w:val="false"/>
          <w:color w:val="000000"/>
          <w:sz w:val="28"/>
        </w:rPr>
        <w:t>
                                   2010 жылы Қазақстан
</w:t>
      </w:r>
      <w:r>
        <w:br/>
      </w:r>
      <w:r>
        <w:rPr>
          <w:rFonts w:ascii="Times New Roman"/>
          <w:b w:val="false"/>
          <w:i w:val="false"/>
          <w:color w:val="000000"/>
          <w:sz w:val="28"/>
        </w:rPr>
        <w:t>
                                   Республикасының ЕҚЫҰ-ға
</w:t>
      </w:r>
      <w:r>
        <w:br/>
      </w:r>
      <w:r>
        <w:rPr>
          <w:rFonts w:ascii="Times New Roman"/>
          <w:b w:val="false"/>
          <w:i w:val="false"/>
          <w:color w:val="000000"/>
          <w:sz w:val="28"/>
        </w:rPr>
        <w:t>
                                   төрағалық етуі үшін жағдай жасау
</w:t>
      </w:r>
    </w:p>
    <w:p>
      <w:pPr>
        <w:spacing w:after="0"/>
        <w:ind w:left="0"/>
        <w:jc w:val="both"/>
      </w:pPr>
      <w:r>
        <w:rPr>
          <w:rFonts w:ascii="Times New Roman"/>
          <w:b w:val="false"/>
          <w:i w:val="false"/>
          <w:color w:val="000000"/>
          <w:sz w:val="28"/>
        </w:rPr>
        <w:t>
</w:t>
      </w:r>
      <w:r>
        <w:rPr>
          <w:rFonts w:ascii="Times New Roman"/>
          <w:b/>
          <w:i w:val="false"/>
          <w:color w:val="000000"/>
          <w:sz w:val="28"/>
        </w:rPr>
        <w:t>
Іске асыру мерзімдері           
</w:t>
      </w:r>
      <w:r>
        <w:rPr>
          <w:rFonts w:ascii="Times New Roman"/>
          <w:b w:val="false"/>
          <w:i w:val="false"/>
          <w:color w:val="000000"/>
          <w:sz w:val="28"/>
        </w:rPr>
        <w:t>
2009 - 2011 жылдар
</w:t>
      </w:r>
    </w:p>
    <w:p>
      <w:pPr>
        <w:spacing w:after="0"/>
        <w:ind w:left="0"/>
        <w:jc w:val="both"/>
      </w:pPr>
      <w:r>
        <w:rPr>
          <w:rFonts w:ascii="Times New Roman"/>
          <w:b w:val="false"/>
          <w:i w:val="false"/>
          <w:color w:val="000000"/>
          <w:sz w:val="28"/>
        </w:rPr>
        <w:t>
</w:t>
      </w:r>
      <w:r>
        <w:rPr>
          <w:rFonts w:ascii="Times New Roman"/>
          <w:b/>
          <w:i w:val="false"/>
          <w:color w:val="000000"/>
          <w:sz w:val="28"/>
        </w:rPr>
        <w:t>
Қажетті ресурстар және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қаржыландыру көздері            
</w:t>
      </w:r>
      <w:r>
        <w:rPr>
          <w:rFonts w:ascii="Times New Roman"/>
          <w:b w:val="false"/>
          <w:i w:val="false"/>
          <w:color w:val="000000"/>
          <w:sz w:val="28"/>
        </w:rPr>
        <w:t>
есебінен қаржыландырылатын
</w:t>
      </w:r>
      <w:r>
        <w:br/>
      </w:r>
      <w:r>
        <w:rPr>
          <w:rFonts w:ascii="Times New Roman"/>
          <w:b w:val="false"/>
          <w:i w:val="false"/>
          <w:color w:val="000000"/>
          <w:sz w:val="28"/>
        </w:rPr>
        <w:t>
                                   іс-шаралар бойынша шығыстардың
</w:t>
      </w:r>
      <w:r>
        <w:br/>
      </w:r>
      <w:r>
        <w:rPr>
          <w:rFonts w:ascii="Times New Roman"/>
          <w:b w:val="false"/>
          <w:i w:val="false"/>
          <w:color w:val="000000"/>
          <w:sz w:val="28"/>
        </w:rPr>
        <w:t>
                                   мөлшері 2009 - 2011 жылдарға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Заңымен анықталады және тиісті
</w:t>
      </w:r>
      <w:r>
        <w:br/>
      </w:r>
      <w:r>
        <w:rPr>
          <w:rFonts w:ascii="Times New Roman"/>
          <w:b w:val="false"/>
          <w:i w:val="false"/>
          <w:color w:val="000000"/>
          <w:sz w:val="28"/>
        </w:rPr>
        <w:t>
                                   қаржы жылдарына арналған
</w:t>
      </w:r>
      <w:r>
        <w:br/>
      </w:r>
      <w:r>
        <w:rPr>
          <w:rFonts w:ascii="Times New Roman"/>
          <w:b w:val="false"/>
          <w:i w:val="false"/>
          <w:color w:val="000000"/>
          <w:sz w:val="28"/>
        </w:rPr>
        <w:t>
                                   республикалық бюджетті
</w:t>
      </w:r>
      <w:r>
        <w:br/>
      </w:r>
      <w:r>
        <w:rPr>
          <w:rFonts w:ascii="Times New Roman"/>
          <w:b w:val="false"/>
          <w:i w:val="false"/>
          <w:color w:val="000000"/>
          <w:sz w:val="28"/>
        </w:rPr>
        <w:t>
                                   қалыптастырғанда жыл сайын
</w:t>
      </w:r>
      <w:r>
        <w:br/>
      </w:r>
      <w:r>
        <w:rPr>
          <w:rFonts w:ascii="Times New Roman"/>
          <w:b w:val="false"/>
          <w:i w:val="false"/>
          <w:color w:val="000000"/>
          <w:sz w:val="28"/>
        </w:rPr>
        <w:t>
                                   нақтыланады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Бағдарламаны іске асырудың
</w:t>
      </w:r>
      <w:r>
        <w:br/>
      </w:r>
      <w:r>
        <w:rPr>
          <w:rFonts w:ascii="Times New Roman"/>
          <w:b w:val="false"/>
          <w:i w:val="false"/>
          <w:color w:val="000000"/>
          <w:sz w:val="28"/>
        </w:rPr>
        <w:t>
                                   нәтижесінде:
</w:t>
      </w:r>
      <w:r>
        <w:br/>
      </w:r>
      <w:r>
        <w:rPr>
          <w:rFonts w:ascii="Times New Roman"/>
          <w:b w:val="false"/>
          <w:i w:val="false"/>
          <w:color w:val="000000"/>
          <w:sz w:val="28"/>
        </w:rPr>
        <w:t>
                                   саяси, экономикалық және
</w:t>
      </w:r>
      <w:r>
        <w:br/>
      </w:r>
      <w:r>
        <w:rPr>
          <w:rFonts w:ascii="Times New Roman"/>
          <w:b w:val="false"/>
          <w:i w:val="false"/>
          <w:color w:val="000000"/>
          <w:sz w:val="28"/>
        </w:rPr>
        <w:t>
                                   гуманитарлық салаларда Қазақстан
</w:t>
      </w:r>
      <w:r>
        <w:br/>
      </w:r>
      <w:r>
        <w:rPr>
          <w:rFonts w:ascii="Times New Roman"/>
          <w:b w:val="false"/>
          <w:i w:val="false"/>
          <w:color w:val="000000"/>
          <w:sz w:val="28"/>
        </w:rPr>
        <w:t>
                                   Республикасының Еуропаның
</w:t>
      </w:r>
      <w:r>
        <w:br/>
      </w:r>
      <w:r>
        <w:rPr>
          <w:rFonts w:ascii="Times New Roman"/>
          <w:b w:val="false"/>
          <w:i w:val="false"/>
          <w:color w:val="000000"/>
          <w:sz w:val="28"/>
        </w:rPr>
        <w:t>
                                   жетекші елдермен стратегиялық
</w:t>
      </w:r>
      <w:r>
        <w:br/>
      </w:r>
      <w:r>
        <w:rPr>
          <w:rFonts w:ascii="Times New Roman"/>
          <w:b w:val="false"/>
          <w:i w:val="false"/>
          <w:color w:val="000000"/>
          <w:sz w:val="28"/>
        </w:rPr>
        <w:t>
                                   әріптестік деңгейіне шығуы;
</w:t>
      </w:r>
      <w:r>
        <w:br/>
      </w:r>
      <w:r>
        <w:rPr>
          <w:rFonts w:ascii="Times New Roman"/>
          <w:b w:val="false"/>
          <w:i w:val="false"/>
          <w:color w:val="000000"/>
          <w:sz w:val="28"/>
        </w:rPr>
        <w:t>
                                   Еуропа елдерімен тауар айналымын
</w:t>
      </w:r>
      <w:r>
        <w:br/>
      </w:r>
      <w:r>
        <w:rPr>
          <w:rFonts w:ascii="Times New Roman"/>
          <w:b w:val="false"/>
          <w:i w:val="false"/>
          <w:color w:val="000000"/>
          <w:sz w:val="28"/>
        </w:rPr>
        <w:t>
                                   жыл сайын 10%-ға ұлғайту үшін
</w:t>
      </w:r>
      <w:r>
        <w:br/>
      </w:r>
      <w:r>
        <w:rPr>
          <w:rFonts w:ascii="Times New Roman"/>
          <w:b w:val="false"/>
          <w:i w:val="false"/>
          <w:color w:val="000000"/>
          <w:sz w:val="28"/>
        </w:rPr>
        <w:t>
                                   қолайлы жағдай жасау;
</w:t>
      </w:r>
      <w:r>
        <w:br/>
      </w:r>
      <w:r>
        <w:rPr>
          <w:rFonts w:ascii="Times New Roman"/>
          <w:b w:val="false"/>
          <w:i w:val="false"/>
          <w:color w:val="000000"/>
          <w:sz w:val="28"/>
        </w:rPr>
        <w:t>
                                   жыл сайын Еуропа мемлекеттері
</w:t>
      </w:r>
      <w:r>
        <w:br/>
      </w:r>
      <w:r>
        <w:rPr>
          <w:rFonts w:ascii="Times New Roman"/>
          <w:b w:val="false"/>
          <w:i w:val="false"/>
          <w:color w:val="000000"/>
          <w:sz w:val="28"/>
        </w:rPr>
        <w:t>
                                   және үкіметтері басшылары
</w:t>
      </w:r>
      <w:r>
        <w:br/>
      </w:r>
      <w:r>
        <w:rPr>
          <w:rFonts w:ascii="Times New Roman"/>
          <w:b w:val="false"/>
          <w:i w:val="false"/>
          <w:color w:val="000000"/>
          <w:sz w:val="28"/>
        </w:rPr>
        <w:t>
                                   деңгейінде кемінде 5 сапармен
</w:t>
      </w:r>
      <w:r>
        <w:br/>
      </w:r>
      <w:r>
        <w:rPr>
          <w:rFonts w:ascii="Times New Roman"/>
          <w:b w:val="false"/>
          <w:i w:val="false"/>
          <w:color w:val="000000"/>
          <w:sz w:val="28"/>
        </w:rPr>
        <w:t>
                                   алмасу (халықаралық іс-шаралар
</w:t>
      </w:r>
      <w:r>
        <w:br/>
      </w:r>
      <w:r>
        <w:rPr>
          <w:rFonts w:ascii="Times New Roman"/>
          <w:b w:val="false"/>
          <w:i w:val="false"/>
          <w:color w:val="000000"/>
          <w:sz w:val="28"/>
        </w:rPr>
        <w:t>
                                   кестесіне сәйкес);
</w:t>
      </w:r>
      <w:r>
        <w:br/>
      </w:r>
      <w:r>
        <w:rPr>
          <w:rFonts w:ascii="Times New Roman"/>
          <w:b w:val="false"/>
          <w:i w:val="false"/>
          <w:color w:val="000000"/>
          <w:sz w:val="28"/>
        </w:rPr>
        <w:t>
                                   Еуропа елдерінің технологияларын
</w:t>
      </w:r>
      <w:r>
        <w:br/>
      </w:r>
      <w:r>
        <w:rPr>
          <w:rFonts w:ascii="Times New Roman"/>
          <w:b w:val="false"/>
          <w:i w:val="false"/>
          <w:color w:val="000000"/>
          <w:sz w:val="28"/>
        </w:rPr>
        <w:t>
                                   тарта отырып, инновациялық
</w:t>
      </w:r>
      <w:r>
        <w:br/>
      </w:r>
      <w:r>
        <w:rPr>
          <w:rFonts w:ascii="Times New Roman"/>
          <w:b w:val="false"/>
          <w:i w:val="false"/>
          <w:color w:val="000000"/>
          <w:sz w:val="28"/>
        </w:rPr>
        <w:t>
                                   кәсіпорындар құру:
</w:t>
      </w:r>
      <w:r>
        <w:br/>
      </w:r>
      <w:r>
        <w:rPr>
          <w:rFonts w:ascii="Times New Roman"/>
          <w:b w:val="false"/>
          <w:i w:val="false"/>
          <w:color w:val="000000"/>
          <w:sz w:val="28"/>
        </w:rPr>
        <w:t>
                                   2009 ж. - 2 кәсіпорын;
</w:t>
      </w:r>
      <w:r>
        <w:br/>
      </w:r>
      <w:r>
        <w:rPr>
          <w:rFonts w:ascii="Times New Roman"/>
          <w:b w:val="false"/>
          <w:i w:val="false"/>
          <w:color w:val="000000"/>
          <w:sz w:val="28"/>
        </w:rPr>
        <w:t>
                                   2010 ж. - 2 кәсіпорын;
</w:t>
      </w:r>
      <w:r>
        <w:br/>
      </w:r>
      <w:r>
        <w:rPr>
          <w:rFonts w:ascii="Times New Roman"/>
          <w:b w:val="false"/>
          <w:i w:val="false"/>
          <w:color w:val="000000"/>
          <w:sz w:val="28"/>
        </w:rPr>
        <w:t>
                                   2011 ж. - 4 және одан да көп;
</w:t>
      </w:r>
      <w:r>
        <w:br/>
      </w:r>
      <w:r>
        <w:rPr>
          <w:rFonts w:ascii="Times New Roman"/>
          <w:b w:val="false"/>
          <w:i w:val="false"/>
          <w:color w:val="000000"/>
          <w:sz w:val="28"/>
        </w:rPr>
        <w:t>
                                   қазақстандық желілерді
</w:t>
      </w:r>
      <w:r>
        <w:br/>
      </w:r>
      <w:r>
        <w:rPr>
          <w:rFonts w:ascii="Times New Roman"/>
          <w:b w:val="false"/>
          <w:i w:val="false"/>
          <w:color w:val="000000"/>
          <w:sz w:val="28"/>
        </w:rPr>
        <w:t>
                                   панъеуропалық көлік желілерімен
</w:t>
      </w:r>
      <w:r>
        <w:br/>
      </w:r>
      <w:r>
        <w:rPr>
          <w:rFonts w:ascii="Times New Roman"/>
          <w:b w:val="false"/>
          <w:i w:val="false"/>
          <w:color w:val="000000"/>
          <w:sz w:val="28"/>
        </w:rPr>
        <w:t>
                                   түйістіру контекстінде Көліктік
</w:t>
      </w:r>
      <w:r>
        <w:br/>
      </w:r>
      <w:r>
        <w:rPr>
          <w:rFonts w:ascii="Times New Roman"/>
          <w:b w:val="false"/>
          <w:i w:val="false"/>
          <w:color w:val="000000"/>
          <w:sz w:val="28"/>
        </w:rPr>
        <w:t>
                                   желілерді дамыту бойынша өзара
</w:t>
      </w:r>
      <w:r>
        <w:br/>
      </w:r>
      <w:r>
        <w:rPr>
          <w:rFonts w:ascii="Times New Roman"/>
          <w:b w:val="false"/>
          <w:i w:val="false"/>
          <w:color w:val="000000"/>
          <w:sz w:val="28"/>
        </w:rPr>
        <w:t>
                                   түсіністік туралы меморандумға
</w:t>
      </w:r>
      <w:r>
        <w:br/>
      </w:r>
      <w:r>
        <w:rPr>
          <w:rFonts w:ascii="Times New Roman"/>
          <w:b w:val="false"/>
          <w:i w:val="false"/>
          <w:color w:val="000000"/>
          <w:sz w:val="28"/>
        </w:rPr>
        <w:t>
                                   ЕО-мен қол қою;
</w:t>
      </w:r>
      <w:r>
        <w:br/>
      </w:r>
      <w:r>
        <w:rPr>
          <w:rFonts w:ascii="Times New Roman"/>
          <w:b w:val="false"/>
          <w:i w:val="false"/>
          <w:color w:val="000000"/>
          <w:sz w:val="28"/>
        </w:rPr>
        <w:t>
                                   ЕО елдерінің талаптарына сәйкес
</w:t>
      </w:r>
      <w:r>
        <w:br/>
      </w:r>
      <w:r>
        <w:rPr>
          <w:rFonts w:ascii="Times New Roman"/>
          <w:b w:val="false"/>
          <w:i w:val="false"/>
          <w:color w:val="000000"/>
          <w:sz w:val="28"/>
        </w:rPr>
        <w:t>
                                   келетін техникалық регламенттер
</w:t>
      </w:r>
      <w:r>
        <w:br/>
      </w:r>
      <w:r>
        <w:rPr>
          <w:rFonts w:ascii="Times New Roman"/>
          <w:b w:val="false"/>
          <w:i w:val="false"/>
          <w:color w:val="000000"/>
          <w:sz w:val="28"/>
        </w:rPr>
        <w:t>
                                   мен үндестірілген стандарттар
</w:t>
      </w:r>
      <w:r>
        <w:br/>
      </w:r>
      <w:r>
        <w:rPr>
          <w:rFonts w:ascii="Times New Roman"/>
          <w:b w:val="false"/>
          <w:i w:val="false"/>
          <w:color w:val="000000"/>
          <w:sz w:val="28"/>
        </w:rPr>
        <w:t>
                                   қабылдау;
</w:t>
      </w:r>
      <w:r>
        <w:br/>
      </w:r>
      <w:r>
        <w:rPr>
          <w:rFonts w:ascii="Times New Roman"/>
          <w:b w:val="false"/>
          <w:i w:val="false"/>
          <w:color w:val="000000"/>
          <w:sz w:val="28"/>
        </w:rPr>
        <w:t>
                                   еуропалық нормаларды ескере
</w:t>
      </w:r>
      <w:r>
        <w:br/>
      </w:r>
      <w:r>
        <w:rPr>
          <w:rFonts w:ascii="Times New Roman"/>
          <w:b w:val="false"/>
          <w:i w:val="false"/>
          <w:color w:val="000000"/>
          <w:sz w:val="28"/>
        </w:rPr>
        <w:t>
                                   отырып, ұлттық заңнаманы
</w:t>
      </w:r>
      <w:r>
        <w:br/>
      </w:r>
      <w:r>
        <w:rPr>
          <w:rFonts w:ascii="Times New Roman"/>
          <w:b w:val="false"/>
          <w:i w:val="false"/>
          <w:color w:val="000000"/>
          <w:sz w:val="28"/>
        </w:rPr>
        <w:t>
                                   жетілдіру;
</w:t>
      </w:r>
      <w:r>
        <w:br/>
      </w:r>
      <w:r>
        <w:rPr>
          <w:rFonts w:ascii="Times New Roman"/>
          <w:b w:val="false"/>
          <w:i w:val="false"/>
          <w:color w:val="000000"/>
          <w:sz w:val="28"/>
        </w:rPr>
        <w:t>
                                   Еуропалық құрлықта Қазақстан
</w:t>
      </w:r>
      <w:r>
        <w:br/>
      </w:r>
      <w:r>
        <w:rPr>
          <w:rFonts w:ascii="Times New Roman"/>
          <w:b w:val="false"/>
          <w:i w:val="false"/>
          <w:color w:val="000000"/>
          <w:sz w:val="28"/>
        </w:rPr>
        <w:t>
                                   Республикасының мүдделерін
</w:t>
      </w:r>
      <w:r>
        <w:br/>
      </w:r>
      <w:r>
        <w:rPr>
          <w:rFonts w:ascii="Times New Roman"/>
          <w:b w:val="false"/>
          <w:i w:val="false"/>
          <w:color w:val="000000"/>
          <w:sz w:val="28"/>
        </w:rPr>
        <w:t>
                                   ілгерілету.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2009 - 2011 жылдарға арналған "Еуропаға жол" мемлекеттік (арнайы) бағдарламасы (бұдан әрі - Бағдарлама) 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жолдауына сәйкес әзірленді.
</w:t>
      </w:r>
      <w:r>
        <w:br/>
      </w:r>
      <w:r>
        <w:rPr>
          <w:rFonts w:ascii="Times New Roman"/>
          <w:b w:val="false"/>
          <w:i w:val="false"/>
          <w:color w:val="000000"/>
          <w:sz w:val="28"/>
        </w:rPr>
        <w:t>
      Бағдарламаны әзірлеу қажеттілігі елдің ішкі дамуының өзекті міндеттерін шешудің, еуропалық бағыттағы ұлттық басымдықтарды әзірлеудің, тарихи қалыптасқан байланыстарды нығайтудың, еуропалық интеграция және институционалдық-құқықтық реформалар тәжірибесіне сүйенудің, технологиялық, энергетикалық, көліктік, сауда және инвестициялық ынтымақтастықты тереңдетудің маңыздылығынан туындады.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қазіргі заманғы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Сыртқы саясаты тұжырымдамасына сәйкес Еуропа елдерімен жан-жақты ынтымақтастықты дамыту Қазақстан үшін стратегиялық мүддені білдіреді.
</w:t>
      </w:r>
      <w:r>
        <w:br/>
      </w:r>
      <w:r>
        <w:rPr>
          <w:rFonts w:ascii="Times New Roman"/>
          <w:b w:val="false"/>
          <w:i w:val="false"/>
          <w:color w:val="000000"/>
          <w:sz w:val="28"/>
        </w:rPr>
        <w:t>
      Қазіргі уақытта Еуропа елдерімен екі жақты қарым-қатынастардағы технологиялық, энергетикалық, сауда және көліктік ынтымақтастық әлеуеті толық іске асырылмауда.
</w:t>
      </w:r>
      <w:r>
        <w:br/>
      </w:r>
      <w:r>
        <w:rPr>
          <w:rFonts w:ascii="Times New Roman"/>
          <w:b w:val="false"/>
          <w:i w:val="false"/>
          <w:color w:val="000000"/>
          <w:sz w:val="28"/>
        </w:rPr>
        <w:t>
      Сондай-ақ Еуропалық Одақ елдері тұтас алғанда Орталық Азия мемлекеттерімен және атап айтқанда Қазақстанмен ынтымақтастыққа айрықша назар аударатынын ескеру қажет. Олардың ортақ ұстанымы 2007 жылғы маусымда Еуроодақтың саммитінде қабылданған "ЕО және Орталық Азия: Әріптестіктің жаңа стратегиясы" атты құжатта көрсетілген. Еуропалық Одақтың ішкі құжаты болып табылатын Стратегия ЕО-ның Орталық Азиямен және Қазақстанмен өзара іс-қимылының маңызды бағыттарын қамтиды.
</w:t>
      </w:r>
      <w:r>
        <w:br/>
      </w:r>
      <w:r>
        <w:rPr>
          <w:rFonts w:ascii="Times New Roman"/>
          <w:b w:val="false"/>
          <w:i w:val="false"/>
          <w:color w:val="000000"/>
          <w:sz w:val="28"/>
        </w:rPr>
        <w:t>
      Еуропаның бірқатар елдерінің ЕО-ның еуропалық құрылымдарына интеграциялануға ұмтылысы немесе олардың Еуропалық көршілік саясат шеңберінде ЕО-мен өзара іс-қимылы осы елдерге әлеуметтік-экономикалық және саяси дамудың әртүрлі салаларында белгілі-бір жетістіктерге жетуге мүмкіндік береді.
</w:t>
      </w:r>
      <w:r>
        <w:br/>
      </w:r>
      <w:r>
        <w:rPr>
          <w:rFonts w:ascii="Times New Roman"/>
          <w:b w:val="false"/>
          <w:i w:val="false"/>
          <w:color w:val="000000"/>
          <w:sz w:val="28"/>
        </w:rPr>
        <w:t>
      Бағдарлама көрсетілген елдердің ЕО мемлекеттерімен және еуропалық құрылымдармен ынтымақтастығын дамытудың оң тәжірибесін ескере отырып әзірленген.
</w:t>
      </w:r>
      <w:r>
        <w:br/>
      </w:r>
      <w:r>
        <w:rPr>
          <w:rFonts w:ascii="Times New Roman"/>
          <w:b w:val="false"/>
          <w:i w:val="false"/>
          <w:color w:val="000000"/>
          <w:sz w:val="28"/>
        </w:rPr>
        <w:t>
      Бағдарламаны іске асыру Қазақстан Республикасы сыртқы саясатының негізгі қағидаты - тепе-теңдік және прагматизм қағидатын дамытуға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экономикалық және гуманитарлық салаларда Қазақстан Республикасының жетекші еуропалық елдермен стратегиялық серіктестік деңгейіне шығуы Бағдарламаның мақсаты болып табылады.
</w:t>
      </w:r>
      <w:r>
        <w:br/>
      </w:r>
      <w:r>
        <w:rPr>
          <w:rFonts w:ascii="Times New Roman"/>
          <w:b w:val="false"/>
          <w:i w:val="false"/>
          <w:color w:val="000000"/>
          <w:sz w:val="28"/>
        </w:rPr>
        <w:t>
      Бағдарламаның аталған мақсаттарына қол жеткізу үшін төмендегі міндеттерді шешу көзделеді:
</w:t>
      </w:r>
      <w:r>
        <w:br/>
      </w:r>
      <w:r>
        <w:rPr>
          <w:rFonts w:ascii="Times New Roman"/>
          <w:b w:val="false"/>
          <w:i w:val="false"/>
          <w:color w:val="000000"/>
          <w:sz w:val="28"/>
        </w:rPr>
        <w:t>
      1. Қазақстан Республикасының Еуропа мемлекеттерімен төмендегі бағыттар бойынша ынтымақтастығын дамыту және нығайту:
</w:t>
      </w:r>
      <w:r>
        <w:br/>
      </w:r>
      <w:r>
        <w:rPr>
          <w:rFonts w:ascii="Times New Roman"/>
          <w:b w:val="false"/>
          <w:i w:val="false"/>
          <w:color w:val="000000"/>
          <w:sz w:val="28"/>
        </w:rPr>
        <w:t>
      технологиялық ынтымақтастық;
</w:t>
      </w:r>
      <w:r>
        <w:br/>
      </w:r>
      <w:r>
        <w:rPr>
          <w:rFonts w:ascii="Times New Roman"/>
          <w:b w:val="false"/>
          <w:i w:val="false"/>
          <w:color w:val="000000"/>
          <w:sz w:val="28"/>
        </w:rPr>
        <w:t>
      энергетикалық ынтымақтастық;
</w:t>
      </w:r>
      <w:r>
        <w:br/>
      </w:r>
      <w:r>
        <w:rPr>
          <w:rFonts w:ascii="Times New Roman"/>
          <w:b w:val="false"/>
          <w:i w:val="false"/>
          <w:color w:val="000000"/>
          <w:sz w:val="28"/>
        </w:rPr>
        <w:t>
      көлік саласы;
</w:t>
      </w:r>
      <w:r>
        <w:br/>
      </w:r>
      <w:r>
        <w:rPr>
          <w:rFonts w:ascii="Times New Roman"/>
          <w:b w:val="false"/>
          <w:i w:val="false"/>
          <w:color w:val="000000"/>
          <w:sz w:val="28"/>
        </w:rPr>
        <w:t>
      техникалық реттеу және метрология жүйесінің саласы;
</w:t>
      </w:r>
      <w:r>
        <w:br/>
      </w:r>
      <w:r>
        <w:rPr>
          <w:rFonts w:ascii="Times New Roman"/>
          <w:b w:val="false"/>
          <w:i w:val="false"/>
          <w:color w:val="000000"/>
          <w:sz w:val="28"/>
        </w:rPr>
        <w:t>
      сауда-экономикалық ынтымақтастық;
</w:t>
      </w:r>
      <w:r>
        <w:br/>
      </w:r>
      <w:r>
        <w:rPr>
          <w:rFonts w:ascii="Times New Roman"/>
          <w:b w:val="false"/>
          <w:i w:val="false"/>
          <w:color w:val="000000"/>
          <w:sz w:val="28"/>
        </w:rPr>
        <w:t>
      шағын және орта бизнесті дамытудағы ықпалдастық;
</w:t>
      </w:r>
      <w:r>
        <w:br/>
      </w:r>
      <w:r>
        <w:rPr>
          <w:rFonts w:ascii="Times New Roman"/>
          <w:b w:val="false"/>
          <w:i w:val="false"/>
          <w:color w:val="000000"/>
          <w:sz w:val="28"/>
        </w:rPr>
        <w:t>
      өмір сүру сапасы саласындағы ынтымақтастық;
</w:t>
      </w:r>
      <w:r>
        <w:br/>
      </w:r>
      <w:r>
        <w:rPr>
          <w:rFonts w:ascii="Times New Roman"/>
          <w:b w:val="false"/>
          <w:i w:val="false"/>
          <w:color w:val="000000"/>
          <w:sz w:val="28"/>
        </w:rPr>
        <w:t>
      гуманитарлық өлшем тұрғысындағы ынтымақтастықты кеңейту.
</w:t>
      </w:r>
      <w:r>
        <w:br/>
      </w:r>
      <w:r>
        <w:rPr>
          <w:rFonts w:ascii="Times New Roman"/>
          <w:b w:val="false"/>
          <w:i w:val="false"/>
          <w:color w:val="000000"/>
          <w:sz w:val="28"/>
        </w:rPr>
        <w:t>
      2. Оң сипаттағы еуропалық тәжірибені пайдалана отырып, қазақстандық институционалдық-құқықтық базаны жетілдіру.
</w:t>
      </w:r>
      <w:r>
        <w:br/>
      </w:r>
      <w:r>
        <w:rPr>
          <w:rFonts w:ascii="Times New Roman"/>
          <w:b w:val="false"/>
          <w:i w:val="false"/>
          <w:color w:val="000000"/>
          <w:sz w:val="28"/>
        </w:rPr>
        <w:t>
      3. 2010 жылы Қазақстан Республикасының ЕҚЫҰ-ға төрағалық етуі үшін жағдай жасау.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5.1.1. Еуропалық елдермен технологиялық ынтымақтастықты жолға қою үшін жағдай туғызу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 елдерімен технологиялық ынтымақтастықты жандандыру жаңа технологияларды тарту мақсатын көздейді. Еуропалық серіктестермен өзара ықпалдасу, оның ішінде нанотехнологиялар мен биотехнологиялар саласында ықпалдасу Қазақстанда құрылып жатқан және іске қосылған технопарктерге серпін береді.
</w:t>
      </w:r>
      <w:r>
        <w:br/>
      </w:r>
      <w:r>
        <w:rPr>
          <w:rFonts w:ascii="Times New Roman"/>
          <w:b w:val="false"/>
          <w:i w:val="false"/>
          <w:color w:val="000000"/>
          <w:sz w:val="28"/>
        </w:rPr>
        <w:t>
      Еуропалық елдердің мамандарын шақыра отырып, технопарктердің аумағында инновациялық менеджмент саласындағы мамандарды даярлау және инженерлік кадрларды қайта даярлау бойынша бірқатар оқу іс-шараларын өткізу көзделуде.
</w:t>
      </w:r>
      <w:r>
        <w:br/>
      </w:r>
      <w:r>
        <w:rPr>
          <w:rFonts w:ascii="Times New Roman"/>
          <w:b w:val="false"/>
          <w:i w:val="false"/>
          <w:color w:val="000000"/>
          <w:sz w:val="28"/>
        </w:rPr>
        <w:t>
      Қазақстанда бар көлік коммуникацияларын реформалау және жаңаларын құру жөнінде прогрессивті еуропалық технологияларды пайдалануда ынтымақтастықты дамыту көзделеді.
</w:t>
      </w:r>
      <w:r>
        <w:br/>
      </w:r>
      <w:r>
        <w:rPr>
          <w:rFonts w:ascii="Times New Roman"/>
          <w:b w:val="false"/>
          <w:i w:val="false"/>
          <w:color w:val="000000"/>
          <w:sz w:val="28"/>
        </w:rPr>
        <w:t>
      Еуропада пайдаланылып жүрген аграрлық технологиялар ұлттық ауыл шаруашылығын елеулі түрде дамытуға қызмет етеді. Еуропалық стандарттарға және өнімдерді сертификациялауға бірте-бірте көшу жеке міндет болып табылады, мұның өзі өз кезегінде қазақстандық ауыл шаруашылығы өнімдерінің Еуропа елдерінің рыноктарына шығуына жол ашады.
</w:t>
      </w:r>
      <w:r>
        <w:br/>
      </w:r>
      <w:r>
        <w:rPr>
          <w:rFonts w:ascii="Times New Roman"/>
          <w:b w:val="false"/>
          <w:i w:val="false"/>
          <w:color w:val="000000"/>
          <w:sz w:val="28"/>
        </w:rPr>
        <w:t>
      Ғылым, жаңа технологиялар және инновациялық әзірлемелер, оның ішінде технологиялардың қазақстандық трансферт жүйесі мен технологиялардың еуропалық трансферт жүйесінің мүмкіндіктерін тарта отырып, технологиялардың трансфертін ұйымдастыру саласында өзара ақпараттық алмасуды дамыту.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5.1.2. Еуропа мемлекеттерімен энергетикалық ынтымақтастықты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нарықтағы Қазақстанның орнын бекіту және ұзақ мерзімді сипатын қамтамасыз ету мақсатында Еуропа елдеріндегі инфрақұрылымдық объектілерді қазақстандық тараптың сатып алуы бойынша жұмысты жалғастыру көзделген, ол объектілер: кемежайлар, терминалдар, мұнай өңдеу зауыттары, автомай құю станциялары және басқалары.
</w:t>
      </w:r>
      <w:r>
        <w:br/>
      </w:r>
      <w:r>
        <w:rPr>
          <w:rFonts w:ascii="Times New Roman"/>
          <w:b w:val="false"/>
          <w:i w:val="false"/>
          <w:color w:val="000000"/>
          <w:sz w:val="28"/>
        </w:rPr>
        <w:t>
      Энергия үнемдеу стратегиясы, осы салада инвестицияларды қолдау және қорғау, энергетикалық көліктік инфрақұрылымға рұқсат алу құқығы, жүйелік операторлардың табиғи монополиялардан тәуелсіздігі, салалық реттеу, тарифтік саясатты реформалау сияқты энергетика саласындағы бірқатар негізгі нарықтық қағидаттарды одан әрі дамытуда еуропалық тәжірибені пайдалану Еуропа елдерімен ынтымақтастықтың жеке бағыты болып табылады.
</w:t>
      </w:r>
      <w:r>
        <w:br/>
      </w:r>
      <w:r>
        <w:rPr>
          <w:rFonts w:ascii="Times New Roman"/>
          <w:b w:val="false"/>
          <w:i w:val="false"/>
          <w:color w:val="000000"/>
          <w:sz w:val="28"/>
        </w:rPr>
        <w:t>
      Еуропалық Одақтың жаңа энергетикалық стратегиясының негізгі бағыттарының бірі жаһандық жылыну мәселесі болып табылады. ЕО қайта қалпына келетін энергия саласындағы технологиялар бойынша дүниежүзілік көшбасшы саналатынын, Қазақстанда осы энергия түрінің елеулі әлеуеті бар екенін ескере отырып, энергия үнемдейтін және экологиялық таза технологияларды енгізу мен дамыту мәселелері бойынша ЕО елдерінде таныстыру және оқу-үйрену семинарларын ұйымдастыру, халықаралық конференциялар мен көрмелерге қатысу арқылы тәжірибе алмасу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5.1.3. Еуропалық елдермен көлік саласында ынтымақтастықты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Жолаушылардың, жүктің және көлік құралдарының еркін қозғалысы үшін көліктік қызмет көрсетуді беру, көліктің барлық түрлерін пайдаланудағы және басқа да қауіпсіздікті арттыру, ұлттық заңнама базасын үйлестіруді қамтамасыз ететін жағдай жасау арқылы еуразиялық трансконтинентальдық көлік дәліздерін одан әрі дамыту көзделген.
</w:t>
      </w:r>
      <w:r>
        <w:br/>
      </w:r>
      <w:r>
        <w:rPr>
          <w:rFonts w:ascii="Times New Roman"/>
          <w:b w:val="false"/>
          <w:i w:val="false"/>
          <w:color w:val="000000"/>
          <w:sz w:val="28"/>
        </w:rPr>
        <w:t>
      Бағдарлама тиісті меморандумға қол қоя отырып, ұлттық ұсынысты бекітіп, ұлттық көлік желілерінің панъеуропалық көлік желілеріне қосылу жөніндегі келіссөздер процесін жалғастыруды; еуропалық стандарттарды ұлттық авиация саласына енгізудің бағдарламасы бойынша практикалық тағылымдамаларға қатысуды; теңізде жүзудің қауіпсіздігін қамтамасыз ету мәселелері бойынша кемежайлар инспекцияларымен тәжірибе алмасуды; автокөлік құралдары иелерінің азаматтық жауапкершілігін сақтандырудың халықаралық жүйесін үйлестіру мәселелері бойынша еуропалық елдердің көлік министрліктерінің және халықаралық ұйымдардың сарапшыларымен келіссөздерге қатысуды; автокөлік құралдарының экологиялық тиімділігін арттыру тәжірибесін зерттеуді; алынған тәжірибені өзінің бағдарламалық құжаттарында іс жүзінде пайдалану мақсатында көлік саласының проблемалық мәселелерінің кең ауқымын еуропалық елдермен тең дәрежеде талқылауға Қазақстанның толыққанды қатысуына ықпал ететін іс-шараларға қатысуды көздейтін бастамаларды нығайтуға жәрдем көрсетуге қызмет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5.1.4. Техникалық реттеу және метрология жүйесі саласындағы ынтымақтастықты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емес реттеудің құралдары болып табылатын техникалық реттеу мен метрологияның мақсаты мен миссиясы - өнім қауіпсіздігінің жоғары деңгейін қамтамасыз ету, оның бәсекелестікке қабілеттілігін арттыру, сауда-саттықтағы техникалық кедергілерді жою, бизнеске әкімшілік қысым көрсетуді төмендету және өлшемдердің дұрыс емес нәтижелерінің салдарларынан республика азаматтары мен экономикасының мүдделерін қорғау болып табылады.
</w:t>
      </w:r>
      <w:r>
        <w:br/>
      </w:r>
      <w:r>
        <w:rPr>
          <w:rFonts w:ascii="Times New Roman"/>
          <w:b w:val="false"/>
          <w:i w:val="false"/>
          <w:color w:val="000000"/>
          <w:sz w:val="28"/>
        </w:rPr>
        <w:t>
      Көліктік коммуникация, агроөнеркәсіптік кешен, энергетика, экология мен денсаулық сақтауды қорғау саласында, сондай-ақ шағын және орта бизнесті дамыту мәселелерінде прогрессивті еуропалық технологияларды пайдаланудағы ынтымақтастықты дамыту көзделіп отыр.
</w:t>
      </w:r>
      <w:r>
        <w:br/>
      </w:r>
      <w:r>
        <w:rPr>
          <w:rFonts w:ascii="Times New Roman"/>
          <w:b w:val="false"/>
          <w:i w:val="false"/>
          <w:color w:val="000000"/>
          <w:sz w:val="28"/>
        </w:rPr>
        <w:t>
      Жаңа технологияларды іс жүзінде енгізу - Еуропалық Одақ елдерінің талаптарына сәйкес келетін техникалық заңнаманың, стандарттау жөніндегі нормативтік құжаттардың, өлшем құралдарының, сынақтан өткізу мен өлшем зертханалары жүйесінің тиісті базасын құрумен бірге жүруі тиіс.
</w:t>
      </w:r>
      <w:r>
        <w:br/>
      </w:r>
      <w:r>
        <w:rPr>
          <w:rFonts w:ascii="Times New Roman"/>
          <w:b w:val="false"/>
          <w:i w:val="false"/>
          <w:color w:val="000000"/>
          <w:sz w:val="28"/>
        </w:rPr>
        <w:t>
      Осыған байланысты техникалық регламенттерді әзірлеу және қабылдау; техникалық регламенттер талаптары орындалуының айғақтық базасы сипатында қызмет істейтін үйлестірілген стандарттарды әзірлеу; стандарттау және аккредиттеу жөніндегі халықаралық ұйымдарға, оның ішінде Стандарттау жөніндегі еуропалық комитетке (СЕN), Аккредиттеу жөніндегі халықаралық ұйымға (ILAC), Аккредиттеу жөніндегі халықаралық форумға (ІАF) кіру; өлшем зертханаларын құру және модернизациялау; аккредиттеу ұйымдары (қазақстандық экспортты ілгерілету үшін "жасыл дәліз" құру), оның ішінде интеграциялық бірлестіктер шеңберінде берілетін аккредитациялау жүйесінің, сертификаттар мен хаттамалардың баламалығы жөнінде көпжақты және екіжақты келісімдерді жасасу жөнінде шаралар қабылдау; ұлттық эталондық базаны жетілдіру, оның еуропалық талаптарға барабарлығына сай келуіне қол жеткізу; зертханалар аралық салыстыруларды жүргізу; республикалық кәсіпорындарға менеджмент жүйесін жеделдетіп енгізу үшін халықаралық сарапшыларды тарту; рынокты қадағалау жөнінде халықаралық тәжірибені зерттеу көзделіп отыр.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5.1.5. Еуропа елдерімен сауда-экономикалық ынтымақтастықты тереңдету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Қазақстан және Еуропа елдері арасындағы сауда айналымы қарқынының ұлғаю үрдісі байқалады, алайда экспорт құрылымында дәстүрлі түрде шикізаттық тауарлар басым түсіп жатады. Осыған байланысты қазақстандық экспорттың құрылымын әртараптандыруға арналған күш-жігерді шоғырландыру қажет.
</w:t>
      </w:r>
      <w:r>
        <w:br/>
      </w:r>
      <w:r>
        <w:rPr>
          <w:rFonts w:ascii="Times New Roman"/>
          <w:b w:val="false"/>
          <w:i w:val="false"/>
          <w:color w:val="000000"/>
          <w:sz w:val="28"/>
        </w:rPr>
        <w:t>
      Қазақстан мен Еуропа елдерінің арасындағы сауда-экономикалық байланыстарды тереңдету мақсатында Қазақстанның Еуропадағы сауда өкілдігін және бірқатар еуропалық елдерде оның бөлімшелерін құру көзделіп отыр.
</w:t>
      </w:r>
      <w:r>
        <w:br/>
      </w:r>
      <w:r>
        <w:rPr>
          <w:rFonts w:ascii="Times New Roman"/>
          <w:b w:val="false"/>
          <w:i w:val="false"/>
          <w:color w:val="000000"/>
          <w:sz w:val="28"/>
        </w:rPr>
        <w:t>
      Өкілдіктің негізгі міндеттері мыналар болып табылады: Еуропа рыногында Қазақстанның экономикалық мүдделерін іске асыруға қатысты Еуропа елдерінің экономикалық саясатының ықпалына талдау жүргізу; отандық өнімдерді еуропалық рынокқа ілгерілету үшін қазақстандық кәсіпкерлерге ақпарат беру мақсатында Еуропа елдерінің сауда-саттық заңнамасын және сыртқы сауда қызметінің шарттарын зерттеу; еуропалық елдерге арналған қазақстандық экспорттың құрылымын әртараптандыру, оның ішінде еуропалық артықшылықтар жүйесін пайдалану (GSP+).
</w:t>
      </w:r>
      <w:r>
        <w:br/>
      </w:r>
      <w:r>
        <w:rPr>
          <w:rFonts w:ascii="Times New Roman"/>
          <w:b w:val="false"/>
          <w:i w:val="false"/>
          <w:color w:val="000000"/>
          <w:sz w:val="28"/>
        </w:rPr>
        <w:t>
      Бұдан басқа екі жақты келіссөздер жүргізу арқылы қазақстандық тауарлардың сыртқы рыноктарға экспортын ілгерілету үшін және Еуропа елдерінің рыноктарында қазақстандық тауар өндірушілерінің экономикалық мүдделерін қорғау үшін жағдайлар туғызу, еуропалық елдердегі жыл сайынғы халықаралық көрмелерге Қазақстан Республикасының қатысуы қазақстандық өнімдердің экспортық жағрапиясын кеңейтуге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5.1.6. Шағын және орта бизнесті дамытудағы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 шағын және орта бизнесті дамытуға қатысты мемлекеттік саясатты одан әрі қалыптастыру, шағын және орта кәсіпкерлік субъектілерін мемлекеттік реттеуді оңтайландыру, салық салу жүйесін жетілдіру, банк кредиттеріне және қаржыландырудың басқа да көздеріне еркін қол жеткізуді қамтамасыз ету, кадрлар даярлаудың ортақ жүйесін құру, шағын және орта бизнес субъектілері қызметін регламенттеу мәселелерінде қазақстандық заңнаманы жетілдіру және еуропалық елдердің заңнамаларымен жақындастыру мақсатында шағын және орта бизнес саласында ынтымақтастықты нығайтуға бағытталған.
</w:t>
      </w:r>
      <w:r>
        <w:br/>
      </w:r>
      <w:r>
        <w:rPr>
          <w:rFonts w:ascii="Times New Roman"/>
          <w:b w:val="false"/>
          <w:i w:val="false"/>
          <w:color w:val="000000"/>
          <w:sz w:val="28"/>
        </w:rPr>
        <w:t>
      Аталған саладағы мақсаттарға қол жеткізу төмендегідей жолдармен жүзеге асырылады: кәсіпкерлікті, салық салуды, оның ішінде шағын және орта бизнеске қатысты мемлекеттік қолдау саласында тәжірибе алмасуды қоса алғанда, іс жүзіндегі шаралар мен жобаларды іске асыру; кәсіпкерліктің инфрақұрылымын дамытуға жәрдем көрсету; бірлескен бағдарламалар мен жобаларды әзірлеу және іске асыру; бірлескен консультацияларды, семинарларды, конференцияларды, сондай-ақ шағын және орта бизнесті дамыту үшін жағдай туғызу жөнінде ұсынымдар мен ұсыныстарды әзірлеуге қатысты зерттеулерді ұйымдастыру.
</w:t>
      </w:r>
      <w:r>
        <w:br/>
      </w:r>
      <w:r>
        <w:rPr>
          <w:rFonts w:ascii="Times New Roman"/>
          <w:b w:val="false"/>
          <w:i w:val="false"/>
          <w:color w:val="000000"/>
          <w:sz w:val="28"/>
        </w:rPr>
        <w:t>
      Кәсіпкерлікті дамыту саласында тәжірибе алмасу бойынша еуропалық елдермен ынтымақтастық Қазақстанда бизнесті жүргізу үшін қолайлы жағдайларды қалыптастыруға мүмкіндік береді. Атап айтқанда, Қазақстанның және Еуропалық елдердің заңнамаларын үйлестіру, Қазақстан экономикасына инвестициялардың ағынын қамтамасыз ету, шағын және орта бизнес субъектілерінің кәсіби тұрғыдан өсуін қамтамасыз ету арқылы қазақстандық компаниялардың еуропалық рынокқа жол ашуын жеңілдетуге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5.1.7. Өмірдің сапасы саласында еуропалық елдермен ынтымақтастықты кеңейту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Өмірдің сапасы деп мемлекеттің экономикалық дамуының, оның ішінде қоршаған ортаны қорғау, денсаулық сақтау, білім беру және халықты әлеуметтік қорғау саласындағы әлеуметтік нәтижелерді көрсететін негізгі көрсеткіштердің жиынтығы түсіндіріледі.
</w:t>
      </w:r>
      <w:r>
        <w:br/>
      </w:r>
      <w:r>
        <w:rPr>
          <w:rFonts w:ascii="Times New Roman"/>
          <w:b w:val="false"/>
          <w:i w:val="false"/>
          <w:color w:val="000000"/>
          <w:sz w:val="28"/>
        </w:rPr>
        <w:t>
      Ұлттық экологиялық заңнаманы еуропалық елдердің стандарттарымен жақындастыруды, трансшекаралық проблемаларды шешу саласында бірлескен бағдарламаларды әзірлеуді, биологиялық саналуандықты сақтауды, қоршаған ортаны тарихи лас-қоқыстан тазартуды қоса алғанда, халықтың өмір сүру сапасын арттыру және қоршаған ортаның жай-күйін жақсарту мәселелерінде Қазақстанның еуропалық елдермен ынтымақтастығын тереңдету көзделіп отыр. Климаттық өзгерістердің алдын алу саласында, Астана қаласында Еуразиялық су орталығының әлеуетін пайдалана отырып, су ресурстарын қорғау және зерттеу мәселелерінде іс-қимылды үйлестіру жөнінде шаралар көзделді. Осы мақсаттарды іске асыру үшін Қазақстан Экономикалық ынтымақтастық және даму ұйымы (ЭЫДҰ) экологиялық директоратының Шығыс Еуропа, Кавказ және Орталық Азия елдері үшін қоршаған ортаны қорғаудың іс-қимыл жоспары бойынша арнайы жұмыс тобының және табиғатты қорғау бейіміндегі еуропалық ұйымдардың қызметіне қатысатын болады.
</w:t>
      </w:r>
      <w:r>
        <w:br/>
      </w:r>
      <w:r>
        <w:rPr>
          <w:rFonts w:ascii="Times New Roman"/>
          <w:b w:val="false"/>
          <w:i w:val="false"/>
          <w:color w:val="000000"/>
          <w:sz w:val="28"/>
        </w:rPr>
        <w:t>
      Тиісті еуропалық стандарттарға сәйкес келетін медициналық көмек көрсетудің сапалы қызметі, оның ішінде медицинаға Еуропалық ақпараттық технологияны енгізу, денсаулық сақтау мен басқарудың инфрақұрылымы тиімділігін арттыру, ауруларға (жүрек-қан тамырлары және онкологиялық аурулар, құрт ауруы, гепатит, иммундық тапшылық вирусы (ИТВ)/жұқтырылған қорғаныс тапшылығының белгісі (ЖҚТБ) және басқалары) диагностика қоюдың, емдеудің және ол аурулардың алдын алудың сапасын жақсарту, қан дайындау, дәрі-дәрмектік құралдарға қол жеткізу және олардың сапасын арттыру, толыққанды тамақтанудың стандарттарын енгізу, кадрлық ресурстар жүйесін дамыту және денсаулық сақтау саласындағы ғылыми-зерттеулердің бәсекеге қабілеттілігіне қол жеткізу ел халқына қызмет етудегі маңызды бағыт болып табылады.
</w:t>
      </w:r>
      <w:r>
        <w:br/>
      </w:r>
      <w:r>
        <w:rPr>
          <w:rFonts w:ascii="Times New Roman"/>
          <w:b w:val="false"/>
          <w:i w:val="false"/>
          <w:color w:val="000000"/>
          <w:sz w:val="28"/>
        </w:rPr>
        <w:t>
      Осы мақсаттарға қол жеткізу үшін азаматтардың денсаулығын нығайтуға бағытталған бірлескен іс-шаралар мен жобаларды жүргізу, сондай-ақ "Болашақ емханасы" медициналық холдингін, білім беру, ғылым және денсаулық сақтау ұйымдарын, университеттік клиникаларды басқарудың осы заманғы тәсілдерін өмірге әкелу, көпжақты байланыстарды кеңейтуге жәрдем көрсету, халыққа сапалы медициналық көмек беруде еуропалық тәжірибені зерттеу қажет.
</w:t>
      </w:r>
      <w:r>
        <w:br/>
      </w:r>
      <w:r>
        <w:rPr>
          <w:rFonts w:ascii="Times New Roman"/>
          <w:b w:val="false"/>
          <w:i w:val="false"/>
          <w:color w:val="000000"/>
          <w:sz w:val="28"/>
        </w:rPr>
        <w:t>
      Бастауыш, негізгі орта, жалпы орта, техникалық және кәсіби білім беру салаларында, жоғары білім саласындағы өзара іс-қимылда, студенттерді және профессорлық-оқытушылық құрамды алмасуда, оның ішінде "Erasmus Mundus", ТЕМРUS бағдарламалары шеңберінде, сондай-ақ еуропалық елдердің білім беру ұйымдарымен екі жақты шарттар негізінде ынтымақтастықты дамыту көзделіп отыр.
</w:t>
      </w:r>
      <w:r>
        <w:br/>
      </w:r>
      <w:r>
        <w:rPr>
          <w:rFonts w:ascii="Times New Roman"/>
          <w:b w:val="false"/>
          <w:i w:val="false"/>
          <w:color w:val="000000"/>
          <w:sz w:val="28"/>
        </w:rPr>
        <w:t>
      Техникалық және кәсіби білім беру саласында Еуропа елдерімен ынтымақтастықтың жекелеген бағыттары мыналар болып табылады: еуропалық тәжірибені ескере отырып, ұлттық біліктілік жүйесін құру, сертификация саласындағы әлемдік көшбасшыларды тарта отырып, біліктілік пен білім беру бағдарламаларын сертификаттау жүйесін енгізу, халықаралық талаптарға жауап беретін білім беру бағдарламаларын әзірлеу, инженерлік-педагогикалық қызметкерлердің және өндірістік оқыту шеберлерінің біліктілігін арттыру, техникалық және қызмет көрсетуші еңбектің кадрларын даярлау және қайта даярлау жөніндегі өңіраралық орталықтарды басқаруға шетелдік менеджерлерді тарту, оқу орындарында жұмыс істеу үшін шетелдік оқытушылар мен мамандарды тарту.
</w:t>
      </w:r>
      <w:r>
        <w:br/>
      </w:r>
      <w:r>
        <w:rPr>
          <w:rFonts w:ascii="Times New Roman"/>
          <w:b w:val="false"/>
          <w:i w:val="false"/>
          <w:color w:val="000000"/>
          <w:sz w:val="28"/>
        </w:rPr>
        <w:t>
      Аталған саладағы мақсаттарға қол жеткізу - қазақстандық және еуропалық оқу орындары арасындағы байланыстарды кеңейтуге жәрдем көрсетуді, білім сапасын басқарудың университеттік жүйесін құруды, Қазақстан - Британ техникалық университетінің және Қазақстан - Неміс университетінің базасында жоғары білім беру саласындағы білім беру хабтарын құруды, мемлекеттік қызметкерлерді кәсіби даярлауда және қайта даярлауда еуропалық тәжірибені зерттеуді ілгерілетуді және еуропалық тілдерді оқып-үйренуге жәрдем көрсетуді қоса алғанда, практикалық шаралар мен жобаларды іске асыру арқылы жүзеге асатын болады.
</w:t>
      </w:r>
      <w:r>
        <w:br/>
      </w:r>
      <w:r>
        <w:rPr>
          <w:rFonts w:ascii="Times New Roman"/>
          <w:b w:val="false"/>
          <w:i w:val="false"/>
          <w:color w:val="000000"/>
          <w:sz w:val="28"/>
        </w:rPr>
        <w:t>
      Әскери білім беру және әскери-ғылыми қызмет, төтенше жағдайларды алдын алу және жою салаларында еуропалық елдермен ынтымақтастықтың бағыттарын іске асыру үшін тиісті нормативтік-құқықтық база қалыптастыру көзделіп отыр.
</w:t>
      </w:r>
      <w:r>
        <w:br/>
      </w:r>
      <w:r>
        <w:rPr>
          <w:rFonts w:ascii="Times New Roman"/>
          <w:b w:val="false"/>
          <w:i w:val="false"/>
          <w:color w:val="000000"/>
          <w:sz w:val="28"/>
        </w:rPr>
        <w:t>
      Бағдарлама - жұмыспен қамту, еңбекке қабілетті халықтың көші-қоны, аз қамтылған азаматтар, мүгедектер санаттарын әлеуметтік қолдау, әлеуметтік қызмет көрсетуді дамыту, сондай-ақ Дүниежүзілік сауда ұйымына (ДСҰ) мүше елдердің коммерциялық тұрғыдан араласуынсыз қызметті жеткізуші - жеке тұлғалардың орын ауыстыруы бөлігінде іс-тәжірибені зерттеу үшін еуропалық елдермен ынтымақтасуды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5.1.8. Гуманитарлық өлшем тұрғысындағы ынтымақтастықты кеңейту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мен Еуропа елдерінің азаматтық қоғам институттары арасындағы әріптестік қарым-қатынасты дамыту көзделуде, мұның өзі азаматтық қоғамның ұлттық институттарының халықаралық қоғамдастықпен интеграциялануына, ұлттық мүдделер тұрғысында әлеуметтік, мәдени, білім беру, ақпараттық-ағартушылық және басқа да жобаларды іске асыруға, әлеуметтік әріптестік институтын дамытуға жәрдемдесетін болады. Бұл этникааралық және конфессияаралық келісімнің қазақстандық үлгісін нығайтуға және насихаттауға қосымша тыныс береді.
</w:t>
      </w:r>
      <w:r>
        <w:br/>
      </w:r>
      <w:r>
        <w:rPr>
          <w:rFonts w:ascii="Times New Roman"/>
          <w:b w:val="false"/>
          <w:i w:val="false"/>
          <w:color w:val="000000"/>
          <w:sz w:val="28"/>
        </w:rPr>
        <w:t>
      Этникааралық және конфессияаралық келісімді қамтамасыз ету саласында тәжірибе алмасу еуропалық елдермен ынтымақтастықтың жеке бағыты болып табылады, мұның өзі этникааралық және конфессияаралық келісімді қамтамасыз етудің тиімді тетіктерін құруда қазақстандық оң тәжірибені насихаттауға, дінге төзімді және толерантты еуразиялық қоғамдастықты қалыптастыруға үлес қосуға мүмкіндік береді.
</w:t>
      </w:r>
      <w:r>
        <w:br/>
      </w:r>
      <w:r>
        <w:rPr>
          <w:rFonts w:ascii="Times New Roman"/>
          <w:b w:val="false"/>
          <w:i w:val="false"/>
          <w:color w:val="000000"/>
          <w:sz w:val="28"/>
        </w:rPr>
        <w:t>
      Еуропалық дәстүр тәжірибесін пайдалана отырып, Қазақстанның теңдестірілген гендерлік үлгісін дамыту үшін одан әрі жағдайлар туғызу көзделуде.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Оң сипаттағы еуропалық тәжірибені пайдалана отырып, қазақстандық институционалдық-құқықтық базаны жетілдіру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Қазақстанда ұлттық заңнаманы жетілдіру жөнінде үлкен жұмыс жүргізілуде, 2007 жылы ел 
</w:t>
      </w:r>
      <w:r>
        <w:rPr>
          <w:rFonts w:ascii="Times New Roman"/>
          <w:b w:val="false"/>
          <w:i w:val="false"/>
          <w:color w:val="000000"/>
          <w:sz w:val="28"/>
        </w:rPr>
        <w:t xml:space="preserve"> Конституциясына </w:t>
      </w:r>
      <w:r>
        <w:rPr>
          <w:rFonts w:ascii="Times New Roman"/>
          <w:b w:val="false"/>
          <w:i w:val="false"/>
          <w:color w:val="000000"/>
          <w:sz w:val="28"/>
        </w:rPr>
        <w:t>
 өзгерістер енгізу оның маңызды кезеңі болды.
</w:t>
      </w:r>
      <w:r>
        <w:br/>
      </w:r>
      <w:r>
        <w:rPr>
          <w:rFonts w:ascii="Times New Roman"/>
          <w:b w:val="false"/>
          <w:i w:val="false"/>
          <w:color w:val="000000"/>
          <w:sz w:val="28"/>
        </w:rPr>
        <w:t>
      Қазіргі уақытта осы жұмыс мүдделі министрліктер мен ведомстволардың күштерімен жалғасын табуда, бұл орайда олардың арасында түрлі деңгейлерде белсенді ықпалдастық жүзеге асырылуда. Отандық және халықаралық сарапшылық қоғамдастығының елеулі әлеуеті пайдаланылуда.
</w:t>
      </w:r>
      <w:r>
        <w:br/>
      </w:r>
      <w:r>
        <w:rPr>
          <w:rFonts w:ascii="Times New Roman"/>
          <w:b w:val="false"/>
          <w:i w:val="false"/>
          <w:color w:val="000000"/>
          <w:sz w:val="28"/>
        </w:rPr>
        <w:t>
      Жүргізіліп жатқан жұмыстың басты мақсаты саяси және мемлекеттік құрылыстың қазақстандық үлгісін жетілдіру, елдің саяси өмірін ырықтандыру және Қазақстанды жалпыәлемдік озық дәстүрлерге тарту болып табылады. Атап айтқанда мұның сайлау, саяси партиялар, бұқаралық ақпарат құралдары (диффамация мәселелерін қоса алғанда), сот жүйесін реформалау туралы заңнаманы жетілдіруге және қоғамдық өзара қарым-қатынастың басқа да салаларына қатысы бар.
</w:t>
      </w:r>
      <w:r>
        <w:br/>
      </w:r>
      <w:r>
        <w:rPr>
          <w:rFonts w:ascii="Times New Roman"/>
          <w:b w:val="false"/>
          <w:i w:val="false"/>
          <w:color w:val="000000"/>
          <w:sz w:val="28"/>
        </w:rPr>
        <w:t>
      Сот әділдігі және қылмыстық іздестіру органдары арасында тәжірибе алмасуда, сондай-ақ тергеу бөлігінде және қылмыстық істерді соттық қарауда, азаматтық сот ісін жүргізуде және сот актілерін орындауда заңнаманы жетілдіру көзделуде.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ЕҚЫҰ-ға төрағалық етудің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Мадридте Сыртқы істер министрлері кеңесінде қабылданған (2007 жылғы қараша), 2010 жылы Қазақстанның ЕҚЫҰ-ға төрағалық етуі туралы шешім тұрғысында, сондай-ақ жалпыға бірдей қабылданған практиканы ескере отырып, Бағдарлама шеңберінде қазақстандық төрағалық етудің басымдықтарын егжей-тегжейлі қарау жұмысы көзделуде.
</w:t>
      </w:r>
      <w:r>
        <w:br/>
      </w:r>
      <w:r>
        <w:rPr>
          <w:rFonts w:ascii="Times New Roman"/>
          <w:b w:val="false"/>
          <w:i w:val="false"/>
          <w:color w:val="000000"/>
          <w:sz w:val="28"/>
        </w:rPr>
        <w:t>
      Олардың қатарына төмендегі мәселелер жатады: ЕҚЫҰ кеңістігінде демократиялық институттарды дамыту үшін жағдайлар туғызу жөніндегі күш-жігерді жалғастыру; ЕҚЫҰ-ның барлық мемлекеттерінің транзиттік-көліктік әлеуетін, еуразиялық трансконтиненталдық көліктік дәліздерді дамыту, экологиялық проблемаларды шешу; Қазақстанның бейбітшілікті, қауіпсіздікті және ядролық қарусыздануды қамтамасыз етуге қосқан үлесін ескере отырып, сенім білдіру шаралары мен өңірлік қауіпсіздікті нығайту; ЕҚЫҰ қызметіндегі қауіпсіздіктің әскери емес аспектілерін дамыту, атап айтқанда, терроризмге, экстремизмге, есірткі құралдарының заңсыз айналымына, ұйымдасқан қылмысқа, қару-жарақпен және адамдармен сауда-саттыққа қарсы күрес салалары, сондай-ақ ЕҚЫҰ-ның әріптес елі - Ауғанстанды қалпына келтіру.
</w:t>
      </w:r>
      <w:r>
        <w:br/>
      </w:r>
      <w:r>
        <w:rPr>
          <w:rFonts w:ascii="Times New Roman"/>
          <w:b w:val="false"/>
          <w:i w:val="false"/>
          <w:color w:val="000000"/>
          <w:sz w:val="28"/>
        </w:rPr>
        <w:t>
      Қауіпсіз, тұрақты және гүлденген Орталық Азияны құру процесінде, өңірдің тартымдылығын, оның ішінде экономикалық тартымдылығын арттыруда ЕҚЫҰ-ның әлеуеті мен құралдарын пайдалану маңызды міндет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Қаржыландырудың қажетті ресурстары мен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қаражаты есебінен қаржыландырылатын іс-шаралар бойынша шығыстардың мөлшері 2009 - 2011 жылдарға "Республикалық бюджет туралы" Қазақстан Республикасы Заңымен анықталады және сәйкес қаржылық жылдарға арналған республикалық бюджетті қалыптастырғанда жыл сайын нақтыланады.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мынадай нәтижелерге қол жеткізуге ықпал ететін болады деп болжануда:
</w:t>
      </w:r>
      <w:r>
        <w:br/>
      </w:r>
      <w:r>
        <w:rPr>
          <w:rFonts w:ascii="Times New Roman"/>
          <w:b w:val="false"/>
          <w:i w:val="false"/>
          <w:color w:val="000000"/>
          <w:sz w:val="28"/>
        </w:rPr>
        <w:t>
      саяси, экономикалық және гуманитарлық салаларда Қазақстан Республикасының жетекші Еуропа елдерімен стратегиялық әріптестік деңгейіне шығуы;
</w:t>
      </w:r>
      <w:r>
        <w:br/>
      </w:r>
      <w:r>
        <w:rPr>
          <w:rFonts w:ascii="Times New Roman"/>
          <w:b w:val="false"/>
          <w:i w:val="false"/>
          <w:color w:val="000000"/>
          <w:sz w:val="28"/>
        </w:rPr>
        <w:t>
      еуропалық елдермен тауар айналымын жыл сайын 10%-ке арттыру үшін қолайлы жағдай жасау;
</w:t>
      </w:r>
      <w:r>
        <w:br/>
      </w:r>
      <w:r>
        <w:rPr>
          <w:rFonts w:ascii="Times New Roman"/>
          <w:b w:val="false"/>
          <w:i w:val="false"/>
          <w:color w:val="000000"/>
          <w:sz w:val="28"/>
        </w:rPr>
        <w:t>
      жыл сайын мемлекеттер және үкіметтер басшылары деңгейінде 5 сапарлармен алмасу (халықаралық іс-шаралар кестесіне сәйкес);
</w:t>
      </w:r>
      <w:r>
        <w:br/>
      </w:r>
      <w:r>
        <w:rPr>
          <w:rFonts w:ascii="Times New Roman"/>
          <w:b w:val="false"/>
          <w:i w:val="false"/>
          <w:color w:val="000000"/>
          <w:sz w:val="28"/>
        </w:rPr>
        <w:t>
      еуропалық елдердің технологияларын тарта отырып, жүзеге асырылатын инновациялық кәсіпорындар құру:
</w:t>
      </w:r>
      <w:r>
        <w:br/>
      </w:r>
      <w:r>
        <w:rPr>
          <w:rFonts w:ascii="Times New Roman"/>
          <w:b w:val="false"/>
          <w:i w:val="false"/>
          <w:color w:val="000000"/>
          <w:sz w:val="28"/>
        </w:rPr>
        <w:t>
      2009 ж. - 2 кәсіпорын;
</w:t>
      </w:r>
      <w:r>
        <w:br/>
      </w:r>
      <w:r>
        <w:rPr>
          <w:rFonts w:ascii="Times New Roman"/>
          <w:b w:val="false"/>
          <w:i w:val="false"/>
          <w:color w:val="000000"/>
          <w:sz w:val="28"/>
        </w:rPr>
        <w:t>
      2010 ж. - 2 кәсіпорын;
</w:t>
      </w:r>
      <w:r>
        <w:br/>
      </w:r>
      <w:r>
        <w:rPr>
          <w:rFonts w:ascii="Times New Roman"/>
          <w:b w:val="false"/>
          <w:i w:val="false"/>
          <w:color w:val="000000"/>
          <w:sz w:val="28"/>
        </w:rPr>
        <w:t>
      2011 ж. - 4 және одан да көп;
</w:t>
      </w:r>
      <w:r>
        <w:br/>
      </w:r>
      <w:r>
        <w:rPr>
          <w:rFonts w:ascii="Times New Roman"/>
          <w:b w:val="false"/>
          <w:i w:val="false"/>
          <w:color w:val="000000"/>
          <w:sz w:val="28"/>
        </w:rPr>
        <w:t>
      қазақстандық жүйелерді панъеуропалық көліктік жүйелермен түйістіру контекстінде Көліктік жүйелерді дамыту бойынша өзара түсіністік туралы меморандумға ЕО-пен қол қою;
</w:t>
      </w:r>
      <w:r>
        <w:br/>
      </w:r>
      <w:r>
        <w:rPr>
          <w:rFonts w:ascii="Times New Roman"/>
          <w:b w:val="false"/>
          <w:i w:val="false"/>
          <w:color w:val="000000"/>
          <w:sz w:val="28"/>
        </w:rPr>
        <w:t>
      ЕО елдерінің талаптарына сәйкес келетін техникалық регламенттер мен үндестірілген стандарттарды қабылдау;
</w:t>
      </w:r>
      <w:r>
        <w:br/>
      </w:r>
      <w:r>
        <w:rPr>
          <w:rFonts w:ascii="Times New Roman"/>
          <w:b w:val="false"/>
          <w:i w:val="false"/>
          <w:color w:val="000000"/>
          <w:sz w:val="28"/>
        </w:rPr>
        <w:t>
      еуропалық нормаларды ескере отырып, ұлттық заңнаманы жетілдіру;
</w:t>
      </w:r>
      <w:r>
        <w:br/>
      </w:r>
      <w:r>
        <w:rPr>
          <w:rFonts w:ascii="Times New Roman"/>
          <w:b w:val="false"/>
          <w:i w:val="false"/>
          <w:color w:val="000000"/>
          <w:sz w:val="28"/>
        </w:rPr>
        <w:t>
      Еуропалық құрлықта Қазақстан Республикасының мүдделерін ілгерілету.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