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865d" w14:textId="5358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техникалық және кәсіптік білім беруді дамытудың 2008 - 2012 жылдарға арналған мемлекеттік бағдарламасын іске асыру жөніндегі 2008 - 2010 жылдарға арналған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шілдедегі N 730 Қаулысы. Күші жойылды - Қазақстан Республикасы Үкіметінің 2011 жылғы 11 ақпандағы № 130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техникалық және кәсіптік білім беруді дамытудың 2008 - 2012 жылдарға арналған мемлекеттік бағдарламасы туралы" Қазақстан Республикасы Президентінің 2008 жылғы 1 шілдедегі N 626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техникалық және кәсіптік білім беруді дамытудың 2008-2012 жылдарға арналған мемлекеттік бағдарламасын іске асыру жөніндегі 2008 - 2010 жылдарға арналған іс-шаралар жоспары (бұдан әрі - Іс-шаралар жоспары)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 іске асыру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жылдықтың және жылдың қорытындылары бойынша 10 шілдеге және 10 қаңтарға Қазақстан Республикасы Білім және ғылым министрлігіне Іс-шаралар жоспарының орындалу барысы туралы ақпарат берсін.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Білім және ғылым министрлігі жыл сайын, 20 шілдеге және 20 қаңтарға Қазақстан Республикасының Үкіметіне Іс-шаралар жоспарының орындалу барысы туралы жиынтық ақпарат беруді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2008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730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техникалық және кәсіптік</w:t>
      </w:r>
      <w:r>
        <w:br/>
      </w:r>
      <w:r>
        <w:rPr>
          <w:rFonts w:ascii="Times New Roman"/>
          <w:b/>
          <w:i w:val="false"/>
          <w:color w:val="000000"/>
        </w:rPr>
        <w:t>
білім беруді дамытудың 2008 - 2012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бағдарламасын іске асыру жөніндегі</w:t>
      </w:r>
      <w:r>
        <w:br/>
      </w:r>
      <w:r>
        <w:rPr>
          <w:rFonts w:ascii="Times New Roman"/>
          <w:b/>
          <w:i w:val="false"/>
          <w:color w:val="000000"/>
        </w:rPr>
        <w:t>
2008 - 2010 жылдарға арналған іс-шаралар жоспары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2009.11.10 </w:t>
      </w:r>
      <w:r>
        <w:rPr>
          <w:rFonts w:ascii="Times New Roman"/>
          <w:b w:val="false"/>
          <w:i w:val="false"/>
          <w:color w:val="ff0000"/>
          <w:sz w:val="28"/>
        </w:rPr>
        <w:t>N 1803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3480"/>
        <w:gridCol w:w="1706"/>
        <w:gridCol w:w="1888"/>
        <w:gridCol w:w="1747"/>
        <w:gridCol w:w="1808"/>
        <w:gridCol w:w="1607"/>
      </w:tblGrid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теңге*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Техникалық және кәсіптік білім беру жүйесінің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қолжетімділігі мен тартымдылығын қамтамасыз ету үшін оның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мазмұнын, материалдық-техникалық базасын, инфрақұрылымын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жаңғырту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12-жылдық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көшуді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кіріктірілген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- 16,9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тәсіл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кәсіптері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- 11,5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пәндер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үлгі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әзірлеу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- 16,5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пәндер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- 87,5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пәндер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- 33,2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заманғы, соның ішінде қазақстандық білім беруші веб-порталының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гияларын 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 жетекші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 АБА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 әлеуметтік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етудің қазіргі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құрылымдар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 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бірлесіп,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кейіннен жұмысқа орналастыра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еңбегінің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 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семинар-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 тренингтер, дөңгелек үстелдер,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адамының,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 маманы-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оң образын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МАМ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зертханала-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қазіргі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жарақтан-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дыруды 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2109,65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- 1931,09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(қалалық)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(департамент-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тері) оқу-әдіс-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желісін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45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 салу;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жұмыс істеп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лицейлер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колледждер-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жанынан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салу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ҚІжТКША,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24766,9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- 18073,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- 2688,0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Техникалық және қызмет көрсету еңбегі кадрларын даярлау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 олардың бәсекеге қабілеттілігі сапасын арттыру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 даярлауға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жыл сайын 1000 адамнан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- 187,6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оқытушы-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білікті-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тағлымда-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оқытушылар тарту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- 187,2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гиялармен,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технологиялармен байланысты күрделі (сабақтас)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дағдыларды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меңгерген мамандар даярлауды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 үздігі"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"Үздік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педагог" атақтары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гі,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меткерлерінің кәсіптік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 тарта отырып, мамандардың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дағдылары мен біліктілігінің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талаптарына және халықаралық стандарттарға сәйкес тартылатын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күшін алмасты-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қабілетті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 даярлауды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- 1603,1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Кіріктірілген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мектептер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 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Техникалық және кәсіптік білім беруді басқару 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жүйелерін жетілдіру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кадрлар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кеңес құру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(келі-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(келі-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кадрлар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салалық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 құру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Мүдделі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 қау-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лылары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кеңестерін құру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сапасы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бағдарламаларын әзірлеу және оларды аккредиттеу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жобалардың және стипендиялардың шеңберінде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кадрлар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 қаражаты есебінен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маманда-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тарту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 қаражаты есебінен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 дамытуды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Мүдделі 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халықтың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маларына сұранысын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жүргізу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тиімділі-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қоюын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біріктіру жолымен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желісін қайта оңтайландыру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білім 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құнының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айқындай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беруді қаржыландыруды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контигентінің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мониторингі және нәтижелерге қол жеткізу үшін ақпараттық жүйені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оқытушыларына,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 - 19133,4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- 8332,6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іс-шараларды қаржыландыру көлемі тиісті қаржы жылына арналған республикалық және жергілікті бюджеттерді бекіту кезінде нақтыланады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     - Қазақстан Республикасы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ЭМРМ      - Қазақстан Республикасы Энергетика және минералдық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       - Қазақстан Республикасы Индустрия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       -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       - Қазақстан Республикасы Ақпараттандыру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байланыс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ҚІжТКША   - Қазақстан Республикасы Құрылыс істері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үй-коммуналдық шаруашылық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"Атамекен" Одағы" ҰЭП - "Атамекен" Одағы" Қазақстан ұлттық экономикалық палатасы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"Самұрық" АҚ - "Самұрық" мемлекеттік активтерді басқару жөніндегі қазақстандық холдингі"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"Қазына" АҚ - "Қазына" орнықты даму қоры" акционерлік қоғамы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